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EC05A3" w:rsidR="00E75824" w:rsidP="003101CA" w:rsidRDefault="00002ADE" w14:paraId="76B57D6A" w14:textId="779BDE8B">
      <w:pPr>
        <w:jc w:val="center"/>
        <w:rPr>
          <w:b/>
          <w:color w:val="C00000"/>
          <w:sz w:val="32"/>
        </w:rPr>
      </w:pPr>
      <w:r w:rsidRPr="00EC05A3">
        <w:rPr>
          <w:b/>
          <w:color w:val="C00000"/>
          <w:sz w:val="32"/>
        </w:rPr>
        <w:t>PLANTILLA PARA EL PLAN DE GESTIÓN DE DATOS</w:t>
      </w:r>
      <w:r w:rsidRPr="00EC05A3" w:rsidR="001D127A">
        <w:rPr>
          <w:rStyle w:val="Refdenotaalpie"/>
          <w:b/>
          <w:color w:val="C00000"/>
          <w:sz w:val="32"/>
        </w:rPr>
        <w:footnoteReference w:id="1"/>
      </w:r>
    </w:p>
    <w:p w:rsidR="00BC04F2" w:rsidRDefault="00BC04F2" w14:paraId="2B993F46" w14:textId="77777777"/>
    <w:p w:rsidRPr="001D127A" w:rsidR="001D127A" w:rsidP="001D127A" w:rsidRDefault="001D127A" w14:paraId="311D2C55" w14:textId="77777777">
      <w:pPr>
        <w:rPr>
          <w:b/>
        </w:rPr>
      </w:pPr>
      <w:r w:rsidRPr="001D127A">
        <w:rPr>
          <w:b/>
        </w:rPr>
        <w:t>INFORMACIÓN GENERAL</w:t>
      </w:r>
    </w:p>
    <w:tbl>
      <w:tblPr>
        <w:tblStyle w:val="Tablaconcuadrcula"/>
        <w:tblW w:w="0" w:type="auto"/>
        <w:tblInd w:w="708" w:type="dxa"/>
        <w:tblLook w:val="04A0" w:firstRow="1" w:lastRow="0" w:firstColumn="1" w:lastColumn="0" w:noHBand="0" w:noVBand="1"/>
      </w:tblPr>
      <w:tblGrid>
        <w:gridCol w:w="8120"/>
      </w:tblGrid>
      <w:tr w:rsidRPr="004636BC" w:rsidR="004636BC" w:rsidTr="007A2DD9" w14:paraId="2DB6523D" w14:textId="77777777">
        <w:tc>
          <w:tcPr>
            <w:tcW w:w="8120" w:type="dxa"/>
          </w:tcPr>
          <w:p w:rsidRPr="00D40668" w:rsidR="004636BC" w:rsidP="001500BD" w:rsidRDefault="004636BC" w14:paraId="6F4E6645" w14:textId="13EFB714">
            <w:r w:rsidRPr="00D40668">
              <w:rPr>
                <w:b/>
              </w:rPr>
              <w:t>Nombre del proyecto:</w:t>
            </w:r>
            <w:r w:rsidRPr="00D40668">
              <w:t xml:space="preserve"> </w:t>
            </w:r>
          </w:p>
        </w:tc>
      </w:tr>
      <w:tr w:rsidRPr="004636BC" w:rsidR="004636BC" w:rsidTr="007A2DD9" w14:paraId="606ED0B1" w14:textId="77777777">
        <w:tc>
          <w:tcPr>
            <w:tcW w:w="8120" w:type="dxa"/>
          </w:tcPr>
          <w:p w:rsidRPr="004636BC" w:rsidR="004636BC" w:rsidP="001500BD" w:rsidRDefault="004636BC" w14:paraId="467DBAA9" w14:textId="6E4F23B3">
            <w:r w:rsidRPr="004636BC">
              <w:rPr>
                <w:b/>
              </w:rPr>
              <w:t>ID del proyecto:</w:t>
            </w:r>
            <w:r w:rsidRPr="004636BC">
              <w:t xml:space="preserve"> </w:t>
            </w:r>
          </w:p>
        </w:tc>
      </w:tr>
      <w:tr w:rsidRPr="004636BC" w:rsidR="00D70772" w:rsidTr="007A2DD9" w14:paraId="27E9B649" w14:textId="77777777">
        <w:tc>
          <w:tcPr>
            <w:tcW w:w="8120" w:type="dxa"/>
          </w:tcPr>
          <w:p w:rsidRPr="004636BC" w:rsidR="00D70772" w:rsidP="001500BD" w:rsidRDefault="00D70772" w14:paraId="4678EB5A" w14:textId="257B607B">
            <w:pPr>
              <w:rPr>
                <w:b/>
              </w:rPr>
            </w:pPr>
            <w:r>
              <w:rPr>
                <w:b/>
              </w:rPr>
              <w:t>Fecha de inicio del proyecto:</w:t>
            </w:r>
          </w:p>
        </w:tc>
      </w:tr>
      <w:tr w:rsidRPr="004636BC" w:rsidR="00D70772" w:rsidTr="007A2DD9" w14:paraId="6076F14D" w14:textId="77777777">
        <w:tc>
          <w:tcPr>
            <w:tcW w:w="8120" w:type="dxa"/>
          </w:tcPr>
          <w:p w:rsidRPr="004636BC" w:rsidR="00D70772" w:rsidP="001500BD" w:rsidRDefault="00D70772" w14:paraId="24515D59" w14:textId="2A038E8C">
            <w:pPr>
              <w:rPr>
                <w:b/>
              </w:rPr>
            </w:pPr>
            <w:r>
              <w:rPr>
                <w:b/>
              </w:rPr>
              <w:t xml:space="preserve">Fecha de finalización del proyecto: </w:t>
            </w:r>
          </w:p>
        </w:tc>
      </w:tr>
      <w:tr w:rsidRPr="004636BC" w:rsidR="004636BC" w:rsidTr="00BA266A" w14:paraId="07D25F83" w14:textId="77777777">
        <w:trPr>
          <w:trHeight w:val="2778"/>
        </w:trPr>
        <w:tc>
          <w:tcPr>
            <w:tcW w:w="8120" w:type="dxa"/>
          </w:tcPr>
          <w:p w:rsidR="00BA266A" w:rsidP="00DD38C4" w:rsidRDefault="00BA266A" w14:paraId="65191B38" w14:textId="77777777">
            <w:pPr>
              <w:rPr>
                <w:b/>
              </w:rPr>
            </w:pPr>
          </w:p>
          <w:p w:rsidR="004636BC" w:rsidP="00DD38C4" w:rsidRDefault="007A2DD9" w14:paraId="78E80051" w14:textId="0DF402B9">
            <w:pPr>
              <w:rPr>
                <w:b/>
              </w:rPr>
            </w:pPr>
            <w:r>
              <w:rPr>
                <w:b/>
              </w:rPr>
              <w:t>Investigador Principal</w:t>
            </w:r>
          </w:p>
          <w:p w:rsidRPr="00BA266A" w:rsidR="007A2DD9" w:rsidP="00DD38C4" w:rsidRDefault="00BA266A" w14:paraId="60CC7569" w14:textId="6DB7403C">
            <w:pPr>
              <w:rPr>
                <w:bCs/>
                <w:i/>
                <w:iCs/>
                <w:color w:val="808080" w:themeColor="background1" w:themeShade="80"/>
              </w:rPr>
            </w:pPr>
            <w:r w:rsidRPr="00BA266A">
              <w:rPr>
                <w:bCs/>
                <w:i/>
                <w:iCs/>
                <w:color w:val="808080" w:themeColor="background1" w:themeShade="80"/>
              </w:rPr>
              <w:t xml:space="preserve">El investigador principal es quien toma las decisiones con relación al uso de datos, acorde al proyecto de investigación. En caso de que se trate de un trabajo de grado/tesis, el investigador principal es el estudiante. </w:t>
            </w:r>
          </w:p>
          <w:p w:rsidR="00BA266A" w:rsidP="00DD38C4" w:rsidRDefault="00BA266A" w14:paraId="614402B9" w14:textId="77777777">
            <w:pPr>
              <w:rPr>
                <w:b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7894"/>
            </w:tblGrid>
            <w:tr w:rsidR="007A2DD9" w:rsidTr="007A2DD9" w14:paraId="3667384E" w14:textId="77777777">
              <w:tc>
                <w:tcPr>
                  <w:tcW w:w="7894" w:type="dxa"/>
                </w:tcPr>
                <w:p w:rsidR="007A2DD9" w:rsidP="001500BD" w:rsidRDefault="007A2DD9" w14:paraId="45AA6EBE" w14:textId="6D198086">
                  <w:pPr>
                    <w:rPr>
                      <w:b/>
                    </w:rPr>
                  </w:pPr>
                  <w:r>
                    <w:rPr>
                      <w:b/>
                    </w:rPr>
                    <w:t>Nombre:</w:t>
                  </w:r>
                  <w:r w:rsidR="00D40668">
                    <w:rPr>
                      <w:b/>
                    </w:rPr>
                    <w:t xml:space="preserve"> </w:t>
                  </w:r>
                </w:p>
              </w:tc>
            </w:tr>
            <w:tr w:rsidR="00BA266A" w:rsidTr="007A2DD9" w14:paraId="7378BB47" w14:textId="77777777">
              <w:tc>
                <w:tcPr>
                  <w:tcW w:w="7894" w:type="dxa"/>
                </w:tcPr>
                <w:p w:rsidR="00BA266A" w:rsidP="001500BD" w:rsidRDefault="00BA266A" w14:paraId="7E6B3FBA" w14:textId="5575ACB5">
                  <w:pPr>
                    <w:rPr>
                      <w:b/>
                    </w:rPr>
                  </w:pPr>
                  <w:r>
                    <w:rPr>
                      <w:b/>
                    </w:rPr>
                    <w:t>Institución:</w:t>
                  </w:r>
                </w:p>
              </w:tc>
            </w:tr>
            <w:tr w:rsidR="000B0875" w:rsidTr="007A2DD9" w14:paraId="583197FF" w14:textId="77777777">
              <w:tc>
                <w:tcPr>
                  <w:tcW w:w="7894" w:type="dxa"/>
                </w:tcPr>
                <w:p w:rsidR="000B0875" w:rsidP="001500BD" w:rsidRDefault="000B0875" w14:paraId="4DF8ADD5" w14:textId="129C2D67">
                  <w:pPr>
                    <w:rPr>
                      <w:b/>
                    </w:rPr>
                  </w:pPr>
                  <w:r>
                    <w:rPr>
                      <w:b/>
                    </w:rPr>
                    <w:t>Cargo</w:t>
                  </w:r>
                  <w:r w:rsidR="00D70772">
                    <w:rPr>
                      <w:b/>
                    </w:rPr>
                    <w:t xml:space="preserve"> en la Institución</w:t>
                  </w:r>
                  <w:r>
                    <w:rPr>
                      <w:b/>
                    </w:rPr>
                    <w:t xml:space="preserve">: </w:t>
                  </w:r>
                </w:p>
              </w:tc>
            </w:tr>
            <w:tr w:rsidR="007A2DD9" w:rsidTr="007A2DD9" w14:paraId="48D1818E" w14:textId="77777777">
              <w:tc>
                <w:tcPr>
                  <w:tcW w:w="7894" w:type="dxa"/>
                </w:tcPr>
                <w:p w:rsidR="007A2DD9" w:rsidP="001500BD" w:rsidRDefault="00BA266A" w14:paraId="30E7D48A" w14:textId="154D8F4D">
                  <w:pPr>
                    <w:rPr>
                      <w:b/>
                    </w:rPr>
                  </w:pPr>
                  <w:r>
                    <w:rPr>
                      <w:b/>
                    </w:rPr>
                    <w:t>Correo Institucional:</w:t>
                  </w:r>
                  <w:r w:rsidRPr="00840177" w:rsidR="00D40668">
                    <w:t xml:space="preserve"> </w:t>
                  </w:r>
                </w:p>
              </w:tc>
            </w:tr>
            <w:tr w:rsidR="007A2DD9" w:rsidTr="007A2DD9" w14:paraId="223DC994" w14:textId="77777777">
              <w:tc>
                <w:tcPr>
                  <w:tcW w:w="7894" w:type="dxa"/>
                </w:tcPr>
                <w:p w:rsidR="007A2DD9" w:rsidP="001500BD" w:rsidRDefault="00BA266A" w14:paraId="2864131B" w14:textId="46DE2300">
                  <w:pPr>
                    <w:rPr>
                      <w:b/>
                    </w:rPr>
                  </w:pPr>
                  <w:r>
                    <w:rPr>
                      <w:b/>
                    </w:rPr>
                    <w:t>ORCID:</w:t>
                  </w:r>
                  <w:r w:rsidR="00D40668">
                    <w:rPr>
                      <w:b/>
                    </w:rPr>
                    <w:t xml:space="preserve"> </w:t>
                  </w:r>
                </w:p>
              </w:tc>
            </w:tr>
          </w:tbl>
          <w:p w:rsidR="007A2DD9" w:rsidP="00DD38C4" w:rsidRDefault="007A2DD9" w14:paraId="24CD0075" w14:textId="77777777">
            <w:pPr>
              <w:rPr>
                <w:b/>
              </w:rPr>
            </w:pPr>
          </w:p>
          <w:p w:rsidRPr="004636BC" w:rsidR="00BA266A" w:rsidP="00DD38C4" w:rsidRDefault="00BA266A" w14:paraId="1648F457" w14:textId="63E6B57A">
            <w:pPr>
              <w:rPr>
                <w:b/>
              </w:rPr>
            </w:pPr>
          </w:p>
        </w:tc>
      </w:tr>
      <w:tr w:rsidRPr="004636BC" w:rsidR="004636BC" w:rsidTr="007A2DD9" w14:paraId="179397A9" w14:textId="77777777">
        <w:tc>
          <w:tcPr>
            <w:tcW w:w="8120" w:type="dxa"/>
          </w:tcPr>
          <w:p w:rsidR="007A2DD9" w:rsidP="00DD38C4" w:rsidRDefault="007A2DD9" w14:paraId="408A0F0D" w14:textId="7F11530D">
            <w:pPr>
              <w:rPr>
                <w:b/>
              </w:rPr>
            </w:pPr>
            <w:r>
              <w:rPr>
                <w:b/>
              </w:rPr>
              <w:t xml:space="preserve">Equipo investigador </w:t>
            </w:r>
          </w:p>
          <w:p w:rsidR="00BA266A" w:rsidP="00DD38C4" w:rsidRDefault="00BA266A" w14:paraId="56AC1654" w14:textId="22E1710E">
            <w:pPr>
              <w:rPr>
                <w:b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7894"/>
            </w:tblGrid>
            <w:tr w:rsidR="00BA266A" w:rsidTr="00D93532" w14:paraId="5287C2AD" w14:textId="77777777">
              <w:tc>
                <w:tcPr>
                  <w:tcW w:w="7894" w:type="dxa"/>
                </w:tcPr>
                <w:p w:rsidR="00BA266A" w:rsidP="00BA266A" w:rsidRDefault="00BA266A" w14:paraId="46194563" w14:textId="77777777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Nombre: </w:t>
                  </w:r>
                </w:p>
              </w:tc>
            </w:tr>
            <w:tr w:rsidR="00BA266A" w:rsidTr="00D93532" w14:paraId="00555BE3" w14:textId="77777777">
              <w:tc>
                <w:tcPr>
                  <w:tcW w:w="7894" w:type="dxa"/>
                </w:tcPr>
                <w:p w:rsidR="00BA266A" w:rsidP="00BA266A" w:rsidRDefault="00BA266A" w14:paraId="3D444D46" w14:textId="77777777">
                  <w:pPr>
                    <w:rPr>
                      <w:b/>
                    </w:rPr>
                  </w:pPr>
                  <w:r>
                    <w:rPr>
                      <w:b/>
                    </w:rPr>
                    <w:t>Institución:</w:t>
                  </w:r>
                </w:p>
              </w:tc>
            </w:tr>
            <w:tr w:rsidR="000B0875" w:rsidTr="00D93532" w14:paraId="0E84928E" w14:textId="77777777">
              <w:tc>
                <w:tcPr>
                  <w:tcW w:w="7894" w:type="dxa"/>
                </w:tcPr>
                <w:p w:rsidR="000B0875" w:rsidP="00BA266A" w:rsidRDefault="000B0875" w14:paraId="686F3D03" w14:textId="3BF2F3EB">
                  <w:pPr>
                    <w:rPr>
                      <w:b/>
                    </w:rPr>
                  </w:pPr>
                  <w:r>
                    <w:rPr>
                      <w:b/>
                    </w:rPr>
                    <w:t>Cargo</w:t>
                  </w:r>
                  <w:r w:rsidR="00D70772">
                    <w:rPr>
                      <w:b/>
                    </w:rPr>
                    <w:t xml:space="preserve"> en la Institución</w:t>
                  </w:r>
                  <w:r>
                    <w:rPr>
                      <w:b/>
                    </w:rPr>
                    <w:t xml:space="preserve">: </w:t>
                  </w:r>
                </w:p>
              </w:tc>
            </w:tr>
            <w:tr w:rsidR="00BA266A" w:rsidTr="00D93532" w14:paraId="4F5447FE" w14:textId="77777777">
              <w:tc>
                <w:tcPr>
                  <w:tcW w:w="7894" w:type="dxa"/>
                </w:tcPr>
                <w:p w:rsidR="00BA266A" w:rsidP="00BA266A" w:rsidRDefault="00BA266A" w14:paraId="34056DDB" w14:textId="303FBD82">
                  <w:pPr>
                    <w:rPr>
                      <w:b/>
                    </w:rPr>
                  </w:pPr>
                  <w:r>
                    <w:rPr>
                      <w:b/>
                    </w:rPr>
                    <w:t>Rol en el proyecto:</w:t>
                  </w:r>
                </w:p>
              </w:tc>
            </w:tr>
            <w:tr w:rsidR="00BA266A" w:rsidTr="00D93532" w14:paraId="1630A11B" w14:textId="77777777">
              <w:tc>
                <w:tcPr>
                  <w:tcW w:w="7894" w:type="dxa"/>
                </w:tcPr>
                <w:p w:rsidR="00BA266A" w:rsidP="00BA266A" w:rsidRDefault="00BA266A" w14:paraId="65B2C4B1" w14:textId="77777777">
                  <w:pPr>
                    <w:rPr>
                      <w:b/>
                    </w:rPr>
                  </w:pPr>
                  <w:r>
                    <w:rPr>
                      <w:b/>
                    </w:rPr>
                    <w:t>Correo Institucional:</w:t>
                  </w:r>
                  <w:r w:rsidRPr="00840177">
                    <w:t xml:space="preserve"> </w:t>
                  </w:r>
                </w:p>
              </w:tc>
            </w:tr>
            <w:tr w:rsidR="00BA266A" w:rsidTr="00D93532" w14:paraId="61F0E764" w14:textId="77777777">
              <w:tc>
                <w:tcPr>
                  <w:tcW w:w="7894" w:type="dxa"/>
                </w:tcPr>
                <w:p w:rsidR="00BA266A" w:rsidP="00BA266A" w:rsidRDefault="00BA266A" w14:paraId="62A152C3" w14:textId="77777777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ORCID: </w:t>
                  </w:r>
                </w:p>
              </w:tc>
            </w:tr>
          </w:tbl>
          <w:p w:rsidR="00BA266A" w:rsidP="00DD38C4" w:rsidRDefault="00BA266A" w14:paraId="3DBAE613" w14:textId="77777777">
            <w:pPr>
              <w:rPr>
                <w:b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7894"/>
            </w:tblGrid>
            <w:tr w:rsidR="000B0875" w:rsidTr="00D93532" w14:paraId="10000DFD" w14:textId="77777777">
              <w:tc>
                <w:tcPr>
                  <w:tcW w:w="7894" w:type="dxa"/>
                </w:tcPr>
                <w:p w:rsidR="000B0875" w:rsidP="000B0875" w:rsidRDefault="000B0875" w14:paraId="69878B83" w14:textId="77777777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Nombre: </w:t>
                  </w:r>
                </w:p>
              </w:tc>
            </w:tr>
            <w:tr w:rsidR="000B0875" w:rsidTr="00D93532" w14:paraId="4D8F58B4" w14:textId="77777777">
              <w:tc>
                <w:tcPr>
                  <w:tcW w:w="7894" w:type="dxa"/>
                </w:tcPr>
                <w:p w:rsidR="000B0875" w:rsidP="000B0875" w:rsidRDefault="000B0875" w14:paraId="6D255DE0" w14:textId="77777777">
                  <w:pPr>
                    <w:rPr>
                      <w:b/>
                    </w:rPr>
                  </w:pPr>
                  <w:r>
                    <w:rPr>
                      <w:b/>
                    </w:rPr>
                    <w:t>Institución:</w:t>
                  </w:r>
                </w:p>
              </w:tc>
            </w:tr>
            <w:tr w:rsidR="000B0875" w:rsidTr="00D93532" w14:paraId="44D3578D" w14:textId="77777777">
              <w:tc>
                <w:tcPr>
                  <w:tcW w:w="7894" w:type="dxa"/>
                </w:tcPr>
                <w:p w:rsidR="000B0875" w:rsidP="000B0875" w:rsidRDefault="000B0875" w14:paraId="0F4AD4D3" w14:textId="52F3BF68">
                  <w:pPr>
                    <w:rPr>
                      <w:b/>
                    </w:rPr>
                  </w:pPr>
                  <w:r>
                    <w:rPr>
                      <w:b/>
                    </w:rPr>
                    <w:t>Cargo</w:t>
                  </w:r>
                  <w:r w:rsidR="00D70772">
                    <w:rPr>
                      <w:b/>
                    </w:rPr>
                    <w:t xml:space="preserve"> en la Institución</w:t>
                  </w:r>
                  <w:r>
                    <w:rPr>
                      <w:b/>
                    </w:rPr>
                    <w:t xml:space="preserve">: </w:t>
                  </w:r>
                </w:p>
              </w:tc>
            </w:tr>
            <w:tr w:rsidR="000B0875" w:rsidTr="00D93532" w14:paraId="7D3265B4" w14:textId="77777777">
              <w:tc>
                <w:tcPr>
                  <w:tcW w:w="7894" w:type="dxa"/>
                </w:tcPr>
                <w:p w:rsidR="000B0875" w:rsidP="000B0875" w:rsidRDefault="000B0875" w14:paraId="7AD29F33" w14:textId="77777777">
                  <w:pPr>
                    <w:rPr>
                      <w:b/>
                    </w:rPr>
                  </w:pPr>
                  <w:r>
                    <w:rPr>
                      <w:b/>
                    </w:rPr>
                    <w:t>Rol en el proyecto:</w:t>
                  </w:r>
                </w:p>
              </w:tc>
            </w:tr>
            <w:tr w:rsidR="000B0875" w:rsidTr="00D93532" w14:paraId="4314E2BA" w14:textId="77777777">
              <w:tc>
                <w:tcPr>
                  <w:tcW w:w="7894" w:type="dxa"/>
                </w:tcPr>
                <w:p w:rsidR="000B0875" w:rsidP="000B0875" w:rsidRDefault="000B0875" w14:paraId="1174A61A" w14:textId="77777777">
                  <w:pPr>
                    <w:rPr>
                      <w:b/>
                    </w:rPr>
                  </w:pPr>
                  <w:r>
                    <w:rPr>
                      <w:b/>
                    </w:rPr>
                    <w:t>Correo Institucional:</w:t>
                  </w:r>
                  <w:r w:rsidRPr="00840177">
                    <w:t xml:space="preserve"> </w:t>
                  </w:r>
                </w:p>
              </w:tc>
            </w:tr>
            <w:tr w:rsidR="000B0875" w:rsidTr="00D93532" w14:paraId="3666EE4B" w14:textId="77777777">
              <w:tc>
                <w:tcPr>
                  <w:tcW w:w="7894" w:type="dxa"/>
                </w:tcPr>
                <w:p w:rsidR="000B0875" w:rsidP="000B0875" w:rsidRDefault="000B0875" w14:paraId="134AC4A7" w14:textId="77777777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ORCID: </w:t>
                  </w:r>
                </w:p>
              </w:tc>
            </w:tr>
          </w:tbl>
          <w:p w:rsidR="000B0875" w:rsidP="00DD38C4" w:rsidRDefault="000B0875" w14:paraId="4597BF02" w14:textId="77777777"/>
          <w:p w:rsidRPr="004636BC" w:rsidR="000B0875" w:rsidP="00DD38C4" w:rsidRDefault="000B0875" w14:paraId="2CA6D705" w14:textId="05AC7F2E"/>
        </w:tc>
      </w:tr>
      <w:tr w:rsidRPr="004636BC" w:rsidR="004636BC" w:rsidTr="007A2DD9" w14:paraId="7174D00D" w14:textId="77777777">
        <w:tc>
          <w:tcPr>
            <w:tcW w:w="8120" w:type="dxa"/>
          </w:tcPr>
          <w:p w:rsidR="004636BC" w:rsidP="00DD38C4" w:rsidRDefault="004636BC" w14:paraId="2A826503" w14:textId="4BE4BA18">
            <w:pPr>
              <w:rPr>
                <w:b/>
              </w:rPr>
            </w:pPr>
            <w:r w:rsidRPr="004636BC">
              <w:rPr>
                <w:b/>
              </w:rPr>
              <w:t xml:space="preserve">Descripción </w:t>
            </w:r>
            <w:r w:rsidR="00BA266A">
              <w:rPr>
                <w:b/>
              </w:rPr>
              <w:t xml:space="preserve">general </w:t>
            </w:r>
            <w:r w:rsidRPr="004636BC">
              <w:rPr>
                <w:b/>
              </w:rPr>
              <w:t>del p</w:t>
            </w:r>
            <w:r w:rsidR="00FE0F0C">
              <w:rPr>
                <w:b/>
              </w:rPr>
              <w:t>royecto</w:t>
            </w:r>
            <w:r w:rsidRPr="004636BC">
              <w:rPr>
                <w:b/>
              </w:rPr>
              <w:t xml:space="preserve">: </w:t>
            </w:r>
          </w:p>
          <w:p w:rsidRPr="00BA266A" w:rsidR="00BA266A" w:rsidP="00DD38C4" w:rsidRDefault="00BA266A" w14:paraId="20C40589" w14:textId="7BA8326E">
            <w:pPr>
              <w:rPr>
                <w:b/>
                <w:i/>
                <w:iCs/>
                <w:color w:val="808080" w:themeColor="background1" w:themeShade="80"/>
              </w:rPr>
            </w:pPr>
            <w:r>
              <w:rPr>
                <w:b/>
                <w:i/>
                <w:iCs/>
                <w:color w:val="808080" w:themeColor="background1" w:themeShade="80"/>
              </w:rPr>
              <w:t>Descripción general del proyecto en la cual se incluya su objetivo</w:t>
            </w:r>
            <w:r w:rsidR="00D16871">
              <w:rPr>
                <w:b/>
                <w:i/>
                <w:iCs/>
                <w:color w:val="808080" w:themeColor="background1" w:themeShade="80"/>
              </w:rPr>
              <w:t xml:space="preserve"> y tipo de proyecto (Proyecto financiado por convocatoria interna/externa, proyecto de semillero, proyecto de </w:t>
            </w:r>
            <w:r>
              <w:rPr>
                <w:b/>
                <w:i/>
                <w:iCs/>
                <w:color w:val="808080" w:themeColor="background1" w:themeShade="80"/>
              </w:rPr>
              <w:t>trabajo de grado/tesis</w:t>
            </w:r>
            <w:r w:rsidR="00D16871">
              <w:rPr>
                <w:b/>
                <w:i/>
                <w:iCs/>
                <w:color w:val="808080" w:themeColor="background1" w:themeShade="80"/>
              </w:rPr>
              <w:t>, entre otros)</w:t>
            </w:r>
            <w:r>
              <w:rPr>
                <w:b/>
                <w:i/>
                <w:iCs/>
                <w:color w:val="808080" w:themeColor="background1" w:themeShade="80"/>
              </w:rPr>
              <w:t xml:space="preserve">. </w:t>
            </w:r>
          </w:p>
          <w:p w:rsidR="0045329E" w:rsidP="00DD38C4" w:rsidRDefault="0045329E" w14:paraId="55D61334" w14:textId="77777777">
            <w:pPr>
              <w:rPr>
                <w:b/>
              </w:rPr>
            </w:pPr>
          </w:p>
          <w:p w:rsidRPr="004636BC" w:rsidR="00D40668" w:rsidP="00DD38C4" w:rsidRDefault="00D40668" w14:paraId="7B4DC468" w14:textId="20106497"/>
        </w:tc>
      </w:tr>
      <w:tr w:rsidRPr="004636BC" w:rsidR="004636BC" w:rsidTr="007A2DD9" w14:paraId="26F1B0F4" w14:textId="77777777">
        <w:tc>
          <w:tcPr>
            <w:tcW w:w="8120" w:type="dxa"/>
          </w:tcPr>
          <w:p w:rsidR="004636BC" w:rsidP="00DD38C4" w:rsidRDefault="004636BC" w14:paraId="1A725B86" w14:textId="22504A2B">
            <w:r w:rsidRPr="004636BC">
              <w:rPr>
                <w:b/>
              </w:rPr>
              <w:lastRenderedPageBreak/>
              <w:t>Nombre de las Instituciones</w:t>
            </w:r>
            <w:r w:rsidR="008B3B8C">
              <w:rPr>
                <w:b/>
              </w:rPr>
              <w:t xml:space="preserve"> </w:t>
            </w:r>
            <w:r w:rsidRPr="004636BC">
              <w:rPr>
                <w:b/>
              </w:rPr>
              <w:t xml:space="preserve">financiadoras: </w:t>
            </w:r>
            <w:r w:rsidRPr="004636BC">
              <w:t xml:space="preserve">   </w:t>
            </w:r>
          </w:p>
          <w:p w:rsidR="00D16871" w:rsidP="00DD38C4" w:rsidRDefault="00D16871" w14:paraId="7D3A1AA6" w14:textId="391D5A00"/>
          <w:p w:rsidR="00D16871" w:rsidP="00DD38C4" w:rsidRDefault="00D16871" w14:paraId="36128A0B" w14:textId="00468BE3"/>
          <w:p w:rsidR="00D16871" w:rsidP="00DD38C4" w:rsidRDefault="00D16871" w14:paraId="2D71264F" w14:textId="77777777"/>
          <w:p w:rsidRPr="004636BC" w:rsidR="0045329E" w:rsidP="00DD38C4" w:rsidRDefault="0045329E" w14:paraId="295E6FBF" w14:textId="501D3CD4"/>
        </w:tc>
      </w:tr>
    </w:tbl>
    <w:p w:rsidR="003101CA" w:rsidP="003101CA" w:rsidRDefault="001D127A" w14:paraId="62EDEA53" w14:textId="21E2E5E0">
      <w:r w:rsidRPr="00B141B1">
        <w:t xml:space="preserve"> </w:t>
      </w:r>
    </w:p>
    <w:p w:rsidRPr="00E16268" w:rsidR="003101CA" w:rsidP="003101CA" w:rsidRDefault="00002ADE" w14:paraId="35E24D54" w14:textId="17FD9020">
      <w:pPr>
        <w:pStyle w:val="Prrafodelista"/>
        <w:numPr>
          <w:ilvl w:val="0"/>
          <w:numId w:val="2"/>
        </w:numPr>
        <w:rPr>
          <w:b/>
          <w:color w:val="C00000"/>
          <w:sz w:val="32"/>
        </w:rPr>
      </w:pPr>
      <w:r w:rsidRPr="00E16268">
        <w:rPr>
          <w:b/>
          <w:color w:val="C00000"/>
          <w:sz w:val="32"/>
        </w:rPr>
        <w:t xml:space="preserve">TIPOS DE DATOS </w:t>
      </w:r>
    </w:p>
    <w:p w:rsidRPr="003009D9" w:rsidR="003009D9" w:rsidP="003009D9" w:rsidRDefault="003009D9" w14:paraId="45BD5426" w14:textId="77777777">
      <w:pPr>
        <w:pStyle w:val="Prrafodelista"/>
        <w:numPr>
          <w:ilvl w:val="1"/>
          <w:numId w:val="2"/>
        </w:numPr>
        <w:rPr>
          <w:b/>
        </w:rPr>
      </w:pPr>
      <w:r w:rsidRPr="003009D9">
        <w:rPr>
          <w:b/>
        </w:rPr>
        <w:t>Realizar un inventario de los datos de su proyecto</w:t>
      </w:r>
    </w:p>
    <w:p w:rsidR="003009D9" w:rsidP="001D127A" w:rsidRDefault="00223E46" w14:paraId="68626543" w14:textId="180FDA67">
      <w:pPr>
        <w:ind w:left="360"/>
        <w:jc w:val="both"/>
        <w:rPr>
          <w:i/>
        </w:rPr>
      </w:pPr>
      <w:r>
        <w:rPr>
          <w:i/>
          <w:color w:val="808080" w:themeColor="background1" w:themeShade="80"/>
        </w:rPr>
        <w:t>L</w:t>
      </w:r>
      <w:r w:rsidRPr="00223E46">
        <w:rPr>
          <w:i/>
          <w:color w:val="808080" w:themeColor="background1" w:themeShade="80"/>
        </w:rPr>
        <w:t>os datos de investigación son datos que son recolectados, observados o creados para ser analizados y producir resulta</w:t>
      </w:r>
      <w:r>
        <w:rPr>
          <w:i/>
          <w:color w:val="808080" w:themeColor="background1" w:themeShade="80"/>
        </w:rPr>
        <w:t>dos de investigación originales (Biblioteca de la CEPAL, 2020)</w:t>
      </w:r>
      <w:r w:rsidRPr="00223E46">
        <w:rPr>
          <w:i/>
          <w:color w:val="808080" w:themeColor="background1" w:themeShade="80"/>
        </w:rPr>
        <w:t xml:space="preserve">. </w:t>
      </w:r>
      <w:r>
        <w:rPr>
          <w:i/>
          <w:color w:val="808080" w:themeColor="background1" w:themeShade="80"/>
        </w:rPr>
        <w:t>L</w:t>
      </w:r>
      <w:r w:rsidRPr="00223E46">
        <w:rPr>
          <w:i/>
          <w:color w:val="808080" w:themeColor="background1" w:themeShade="80"/>
        </w:rPr>
        <w:t>os datos pueden ser de tipo cuantitativo o cualitativo, y que pueden venir en muchos formatos y soportes, ya sean físicos o digitales.</w:t>
      </w:r>
      <w:r>
        <w:rPr>
          <w:i/>
          <w:color w:val="808080" w:themeColor="background1" w:themeShade="80"/>
        </w:rPr>
        <w:t xml:space="preserve"> </w:t>
      </w:r>
      <w:r w:rsidRPr="00E4226A" w:rsidR="003009D9">
        <w:rPr>
          <w:i/>
          <w:color w:val="808080" w:themeColor="background1" w:themeShade="80"/>
        </w:rPr>
        <w:t xml:space="preserve">Como los datos pueden tomar muchas formas y pueden cambiar durante el curso del proyecto, es importante primero crear un inventario de datos potenciales que serán generados para después planear la gestión de </w:t>
      </w:r>
      <w:r>
        <w:rPr>
          <w:i/>
          <w:color w:val="808080" w:themeColor="background1" w:themeShade="80"/>
        </w:rPr>
        <w:t>los mismos</w:t>
      </w:r>
      <w:r w:rsidRPr="0045329E" w:rsidR="003009D9">
        <w:rPr>
          <w:i/>
        </w:rPr>
        <w:t xml:space="preserve">. </w:t>
      </w:r>
    </w:p>
    <w:p w:rsidRPr="00E4226A" w:rsidR="003009D9" w:rsidP="001D127A" w:rsidRDefault="00E4226A" w14:paraId="526CD990" w14:textId="52D36888">
      <w:pPr>
        <w:pStyle w:val="Prrafodelista"/>
        <w:numPr>
          <w:ilvl w:val="0"/>
          <w:numId w:val="8"/>
        </w:numPr>
        <w:jc w:val="both"/>
        <w:rPr>
          <w:u w:val="single"/>
        </w:rPr>
      </w:pPr>
      <w:r w:rsidRPr="608ECC59">
        <w:rPr>
          <w:u w:val="single"/>
        </w:rPr>
        <w:t>¿Qué tipo de datos generó</w:t>
      </w:r>
      <w:r w:rsidRPr="608ECC59" w:rsidR="008B3B8C">
        <w:rPr>
          <w:u w:val="single"/>
        </w:rPr>
        <w:t xml:space="preserve"> (o va a generar) </w:t>
      </w:r>
      <w:r w:rsidRPr="608ECC59" w:rsidR="003009D9">
        <w:rPr>
          <w:u w:val="single"/>
        </w:rPr>
        <w:t>su proyecto?</w:t>
      </w:r>
      <w:r w:rsidRPr="608ECC59" w:rsidR="26F47808">
        <w:rPr>
          <w:u w:val="single"/>
        </w:rPr>
        <w:t xml:space="preserve"> </w:t>
      </w:r>
      <w:r w:rsidRPr="608ECC59" w:rsidR="00F315D9">
        <w:rPr>
          <w:color w:val="FF0000"/>
          <w:u w:val="single"/>
        </w:rPr>
        <w:t>*</w:t>
      </w:r>
    </w:p>
    <w:p w:rsidR="009E65F3" w:rsidP="009E65F3" w:rsidRDefault="0074520F" w14:paraId="740AC173" w14:textId="023CFEC3">
      <w:pPr>
        <w:pStyle w:val="Prrafodelista"/>
        <w:ind w:left="1080"/>
        <w:jc w:val="both"/>
        <w:rPr>
          <w:i/>
        </w:rPr>
      </w:pPr>
      <w:r w:rsidRPr="00E4226A">
        <w:rPr>
          <w:i/>
          <w:color w:val="808080" w:themeColor="background1" w:themeShade="80"/>
        </w:rPr>
        <w:t>Archivos de texto, notas, datos de encuestas, imágenes, cuadernos de laboratorio, software, materiales curriculares, etc</w:t>
      </w:r>
      <w:r w:rsidRPr="0045329E">
        <w:rPr>
          <w:i/>
        </w:rPr>
        <w:t xml:space="preserve">. </w:t>
      </w:r>
    </w:p>
    <w:p w:rsidRPr="009E65F3" w:rsidR="009E65F3" w:rsidP="009E65F3" w:rsidRDefault="009E65F3" w14:paraId="7906311D" w14:textId="77777777">
      <w:pPr>
        <w:pStyle w:val="Prrafodelista"/>
        <w:ind w:left="1080"/>
        <w:jc w:val="both"/>
        <w:rPr>
          <w:i/>
        </w:rPr>
      </w:pPr>
    </w:p>
    <w:p w:rsidRPr="00E4226A" w:rsidR="003009D9" w:rsidP="001D127A" w:rsidRDefault="003009D9" w14:paraId="34E35BBB" w14:textId="268A8610">
      <w:pPr>
        <w:pStyle w:val="Prrafodelista"/>
        <w:numPr>
          <w:ilvl w:val="0"/>
          <w:numId w:val="8"/>
        </w:numPr>
        <w:jc w:val="both"/>
        <w:rPr>
          <w:u w:val="single"/>
        </w:rPr>
      </w:pPr>
      <w:r w:rsidRPr="00E4226A">
        <w:rPr>
          <w:u w:val="single"/>
        </w:rPr>
        <w:t xml:space="preserve">¿Por cuáles etapas </w:t>
      </w:r>
      <w:r w:rsidR="00E4226A">
        <w:rPr>
          <w:u w:val="single"/>
        </w:rPr>
        <w:t>pasaron</w:t>
      </w:r>
      <w:r w:rsidR="008B3B8C">
        <w:rPr>
          <w:u w:val="single"/>
        </w:rPr>
        <w:t xml:space="preserve"> (o van a pasar)</w:t>
      </w:r>
      <w:r w:rsidRPr="00E4226A">
        <w:rPr>
          <w:u w:val="single"/>
        </w:rPr>
        <w:t xml:space="preserve"> sus datos?</w:t>
      </w:r>
      <w:r w:rsidRPr="00F315D9" w:rsidR="00F315D9">
        <w:rPr>
          <w:color w:val="FF0000"/>
          <w:u w:val="single"/>
        </w:rPr>
        <w:t xml:space="preserve"> *</w:t>
      </w:r>
    </w:p>
    <w:p w:rsidR="0074520F" w:rsidP="0074520F" w:rsidRDefault="008B3B8C" w14:paraId="3CF9A69B" w14:textId="2F828B91">
      <w:pPr>
        <w:pStyle w:val="Prrafodelista"/>
        <w:ind w:left="1080"/>
        <w:jc w:val="both"/>
        <w:rPr>
          <w:i/>
          <w:color w:val="808080" w:themeColor="background1" w:themeShade="80"/>
        </w:rPr>
      </w:pPr>
      <w:r>
        <w:rPr>
          <w:i/>
          <w:color w:val="808080" w:themeColor="background1" w:themeShade="80"/>
        </w:rPr>
        <w:t xml:space="preserve">Explique </w:t>
      </w:r>
      <w:r w:rsidR="009E65F3">
        <w:rPr>
          <w:i/>
          <w:color w:val="808080" w:themeColor="background1" w:themeShade="80"/>
        </w:rPr>
        <w:t xml:space="preserve">de </w:t>
      </w:r>
      <w:r>
        <w:rPr>
          <w:i/>
          <w:color w:val="808080" w:themeColor="background1" w:themeShade="80"/>
        </w:rPr>
        <w:t>d</w:t>
      </w:r>
      <w:r w:rsidR="009E65F3">
        <w:rPr>
          <w:i/>
          <w:color w:val="808080" w:themeColor="background1" w:themeShade="80"/>
        </w:rPr>
        <w:t>ó</w:t>
      </w:r>
      <w:r>
        <w:rPr>
          <w:i/>
          <w:color w:val="808080" w:themeColor="background1" w:themeShade="80"/>
        </w:rPr>
        <w:t xml:space="preserve">nde fueron tomados (o serán tomados) los datos, de qué forma, y cómo se fueron transformando hasta tener su versión final. </w:t>
      </w:r>
      <w:r w:rsidRPr="00E4226A" w:rsidR="0074520F">
        <w:rPr>
          <w:i/>
          <w:color w:val="808080" w:themeColor="background1" w:themeShade="80"/>
        </w:rPr>
        <w:t xml:space="preserve">Datos de texto pueden ser considerados como “datos brutos”, se podría usar software para </w:t>
      </w:r>
      <w:proofErr w:type="spellStart"/>
      <w:r w:rsidRPr="00E4226A" w:rsidR="0074520F">
        <w:rPr>
          <w:i/>
          <w:color w:val="808080" w:themeColor="background1" w:themeShade="80"/>
        </w:rPr>
        <w:t>re-formatear</w:t>
      </w:r>
      <w:proofErr w:type="spellEnd"/>
      <w:r w:rsidRPr="00E4226A" w:rsidR="0074520F">
        <w:rPr>
          <w:i/>
          <w:color w:val="808080" w:themeColor="background1" w:themeShade="80"/>
        </w:rPr>
        <w:t xml:space="preserve"> estos datos para análisis, creando un set de “datos procesados”. Después, estos datos procesados podrían ser usados para crear gráficos o ecuaciones, conformando un set de “datos analizados”. Los sets de datos que están listos para ser publicados pueden ser considerados “finalizados”. </w:t>
      </w:r>
    </w:p>
    <w:p w:rsidR="00677200" w:rsidP="0074520F" w:rsidRDefault="00677200" w14:paraId="1D8C9B72" w14:textId="36341FFC">
      <w:pPr>
        <w:pStyle w:val="Prrafodelista"/>
        <w:ind w:left="1080"/>
        <w:jc w:val="both"/>
        <w:rPr>
          <w:i/>
          <w:color w:val="808080" w:themeColor="background1" w:themeShade="80"/>
        </w:rPr>
      </w:pPr>
    </w:p>
    <w:p w:rsidRPr="00677200" w:rsidR="00677200" w:rsidP="00677200" w:rsidRDefault="00677200" w14:paraId="5C9C0F4F" w14:textId="31FD90E6">
      <w:pPr>
        <w:pStyle w:val="Prrafodelista"/>
        <w:numPr>
          <w:ilvl w:val="0"/>
          <w:numId w:val="8"/>
        </w:numPr>
        <w:rPr>
          <w:i/>
          <w:color w:val="000000" w:themeColor="text1"/>
        </w:rPr>
      </w:pPr>
      <w:r w:rsidRPr="00677200">
        <w:rPr>
          <w:color w:val="000000" w:themeColor="text1"/>
        </w:rPr>
        <w:t>¿</w:t>
      </w:r>
      <w:r w:rsidRPr="00F315D9">
        <w:rPr>
          <w:color w:val="000000" w:themeColor="text1"/>
          <w:u w:val="single"/>
        </w:rPr>
        <w:t>Se va a realizar procesamiento de los datos?</w:t>
      </w:r>
      <w:r w:rsidRPr="00F315D9" w:rsidR="00F315D9">
        <w:rPr>
          <w:color w:val="FF0000"/>
          <w:u w:val="single"/>
        </w:rPr>
        <w:t xml:space="preserve"> *</w:t>
      </w:r>
      <w:r w:rsidRPr="00677200">
        <w:rPr>
          <w:color w:val="000000" w:themeColor="text1"/>
        </w:rPr>
        <w:t xml:space="preserve"> </w:t>
      </w:r>
    </w:p>
    <w:p w:rsidRPr="00677200" w:rsidR="00677200" w:rsidP="00677200" w:rsidRDefault="00677200" w14:paraId="468EC998" w14:textId="77777777">
      <w:pPr>
        <w:pStyle w:val="Prrafodelista"/>
        <w:ind w:left="1080"/>
        <w:rPr>
          <w:i/>
          <w:color w:val="000000" w:themeColor="text1"/>
        </w:rPr>
      </w:pPr>
      <w:r w:rsidRPr="00677200">
        <w:rPr>
          <w:color w:val="000000" w:themeColor="text1"/>
        </w:rPr>
        <w:t>En caso afirmativo por favor seleccione su escenario:</w:t>
      </w:r>
    </w:p>
    <w:p w:rsidRPr="00677200" w:rsidR="00677200" w:rsidP="009E65F3" w:rsidRDefault="00677200" w14:paraId="460C3D4A" w14:textId="37D3E11D">
      <w:pPr>
        <w:pStyle w:val="Prrafodelista"/>
        <w:numPr>
          <w:ilvl w:val="0"/>
          <w:numId w:val="29"/>
        </w:numPr>
        <w:jc w:val="both"/>
      </w:pPr>
      <w:r w:rsidRPr="00677200">
        <w:t>Requiere</w:t>
      </w:r>
      <w:r>
        <w:t xml:space="preserve"> apoyo para el</w:t>
      </w:r>
      <w:r w:rsidRPr="00677200">
        <w:t xml:space="preserve"> procesamiento o almacenamiento masivo de datos.</w:t>
      </w:r>
    </w:p>
    <w:p w:rsidRPr="00677200" w:rsidR="00677200" w:rsidP="009E65F3" w:rsidRDefault="00677200" w14:paraId="5E981B12" w14:textId="28FB79D5">
      <w:pPr>
        <w:pStyle w:val="Prrafodelista"/>
        <w:numPr>
          <w:ilvl w:val="0"/>
          <w:numId w:val="29"/>
        </w:numPr>
        <w:jc w:val="both"/>
      </w:pPr>
      <w:r>
        <w:t xml:space="preserve">Requiere apoyo para el </w:t>
      </w:r>
      <w:r w:rsidR="4B7A5B26">
        <w:t>procesamiento,</w:t>
      </w:r>
      <w:r>
        <w:t xml:space="preserve"> pero no masivo.</w:t>
      </w:r>
    </w:p>
    <w:p w:rsidRPr="00677200" w:rsidR="00677200" w:rsidP="009E65F3" w:rsidRDefault="00677200" w14:paraId="08BBC989" w14:textId="74B68FDE">
      <w:pPr>
        <w:pStyle w:val="Prrafodelista"/>
        <w:numPr>
          <w:ilvl w:val="0"/>
          <w:numId w:val="29"/>
        </w:numPr>
        <w:jc w:val="both"/>
        <w:rPr>
          <w:color w:val="201F1E"/>
        </w:rPr>
      </w:pPr>
      <w:r>
        <w:t xml:space="preserve">Requiere </w:t>
      </w:r>
      <w:r w:rsidR="50BD8E0D">
        <w:t>procesamiento,</w:t>
      </w:r>
      <w:r>
        <w:t xml:space="preserve"> pero no masivo (procesamiento normal, del que se puede hacer un pc de escritorio) y no requiere de ningún tipo de apoyo al respecto. </w:t>
      </w:r>
    </w:p>
    <w:p w:rsidRPr="00E4226A" w:rsidR="00E4226A" w:rsidP="0074520F" w:rsidRDefault="00E4226A" w14:paraId="7348F1C1" w14:textId="77777777">
      <w:pPr>
        <w:pStyle w:val="Prrafodelista"/>
        <w:ind w:left="1080"/>
        <w:jc w:val="both"/>
      </w:pPr>
    </w:p>
    <w:p w:rsidRPr="00C93B9E" w:rsidR="003009D9" w:rsidP="001D127A" w:rsidRDefault="005F523C" w14:paraId="1142D66D" w14:textId="601DE663">
      <w:pPr>
        <w:pStyle w:val="Prrafodelista"/>
        <w:numPr>
          <w:ilvl w:val="0"/>
          <w:numId w:val="8"/>
        </w:numPr>
        <w:jc w:val="both"/>
        <w:rPr>
          <w:u w:val="single"/>
        </w:rPr>
      </w:pPr>
      <w:r w:rsidRPr="00C93B9E">
        <w:rPr>
          <w:u w:val="single"/>
        </w:rPr>
        <w:t>¿Cómo se ve</w:t>
      </w:r>
      <w:r w:rsidRPr="00C93B9E" w:rsidR="003009D9">
        <w:rPr>
          <w:u w:val="single"/>
        </w:rPr>
        <w:t xml:space="preserve">n </w:t>
      </w:r>
      <w:r w:rsidR="008B3B8C">
        <w:rPr>
          <w:u w:val="single"/>
        </w:rPr>
        <w:t xml:space="preserve">(o se verán) </w:t>
      </w:r>
      <w:r w:rsidRPr="00C93B9E" w:rsidR="003009D9">
        <w:rPr>
          <w:u w:val="single"/>
        </w:rPr>
        <w:t>sus datos? ¿Cuáles son los aspectos técnicos de sus datos?</w:t>
      </w:r>
      <w:r w:rsidRPr="00F315D9" w:rsidR="00F315D9">
        <w:rPr>
          <w:color w:val="FF0000"/>
          <w:u w:val="single"/>
        </w:rPr>
        <w:t xml:space="preserve"> *</w:t>
      </w:r>
    </w:p>
    <w:p w:rsidR="0074520F" w:rsidP="0074520F" w:rsidRDefault="0074520F" w14:paraId="5BC9C783" w14:textId="4C7B139E">
      <w:pPr>
        <w:pStyle w:val="Prrafodelista"/>
        <w:ind w:left="1080"/>
        <w:jc w:val="both"/>
        <w:rPr>
          <w:i/>
          <w:color w:val="808080" w:themeColor="background1" w:themeShade="80"/>
        </w:rPr>
      </w:pPr>
      <w:r w:rsidRPr="005F523C">
        <w:rPr>
          <w:i/>
          <w:color w:val="808080" w:themeColor="background1" w:themeShade="80"/>
        </w:rPr>
        <w:t xml:space="preserve">Tipos de archivos, promedio de tamaño, volumen y/o número estimado de datos que serán generados. </w:t>
      </w:r>
    </w:p>
    <w:p w:rsidR="008B3B8C" w:rsidP="00FE2EA4" w:rsidRDefault="008B3B8C" w14:paraId="216D34E6" w14:textId="75932C79">
      <w:pPr>
        <w:jc w:val="both"/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967"/>
        <w:gridCol w:w="3166"/>
        <w:gridCol w:w="3695"/>
      </w:tblGrid>
      <w:tr w:rsidR="008452C4" w:rsidTr="00223E46" w14:paraId="798A5B4A" w14:textId="0DE0E77E">
        <w:tc>
          <w:tcPr>
            <w:tcW w:w="1114" w:type="pct"/>
          </w:tcPr>
          <w:p w:rsidRPr="00FE2EA4" w:rsidR="008452C4" w:rsidP="00FE2EA4" w:rsidRDefault="008452C4" w14:paraId="1DA03053" w14:textId="777E3B40">
            <w:pPr>
              <w:jc w:val="center"/>
              <w:rPr>
                <w:b/>
              </w:rPr>
            </w:pPr>
            <w:r w:rsidRPr="00FE2EA4">
              <w:rPr>
                <w:b/>
              </w:rPr>
              <w:lastRenderedPageBreak/>
              <w:t>Conjunto de datos</w:t>
            </w:r>
          </w:p>
        </w:tc>
        <w:tc>
          <w:tcPr>
            <w:tcW w:w="1793" w:type="pct"/>
          </w:tcPr>
          <w:p w:rsidRPr="00FE2EA4" w:rsidR="008452C4" w:rsidP="00FE2EA4" w:rsidRDefault="008452C4" w14:paraId="08884CCE" w14:textId="68D2F03F">
            <w:pPr>
              <w:jc w:val="center"/>
              <w:rPr>
                <w:b/>
              </w:rPr>
            </w:pPr>
            <w:r w:rsidRPr="00FE2EA4">
              <w:rPr>
                <w:b/>
              </w:rPr>
              <w:t>Tipo</w:t>
            </w:r>
          </w:p>
        </w:tc>
        <w:tc>
          <w:tcPr>
            <w:tcW w:w="2094" w:type="pct"/>
          </w:tcPr>
          <w:p w:rsidRPr="00FE2EA4" w:rsidR="008452C4" w:rsidP="00FE2EA4" w:rsidRDefault="008452C4" w14:paraId="6FF733C7" w14:textId="623AB3D4">
            <w:pPr>
              <w:jc w:val="center"/>
              <w:rPr>
                <w:b/>
              </w:rPr>
            </w:pPr>
            <w:r>
              <w:rPr>
                <w:b/>
              </w:rPr>
              <w:t>Formato y tamaño</w:t>
            </w:r>
          </w:p>
        </w:tc>
      </w:tr>
      <w:tr w:rsidR="008452C4" w:rsidTr="00223E46" w14:paraId="630540A5" w14:textId="6D5B199A">
        <w:tc>
          <w:tcPr>
            <w:tcW w:w="1114" w:type="pct"/>
          </w:tcPr>
          <w:p w:rsidR="008452C4" w:rsidP="00FE2EA4" w:rsidRDefault="008452C4" w14:paraId="4BDD2BC7" w14:textId="7D45FFA2">
            <w:pPr>
              <w:jc w:val="center"/>
            </w:pPr>
            <w:r w:rsidRPr="008B3B8C">
              <w:rPr>
                <w:color w:val="808080" w:themeColor="background1" w:themeShade="80"/>
              </w:rPr>
              <w:t>Ejemplo</w:t>
            </w:r>
            <w:r>
              <w:rPr>
                <w:color w:val="808080" w:themeColor="background1" w:themeShade="80"/>
              </w:rPr>
              <w:t>: Resultado de encuestas de Etiopia</w:t>
            </w:r>
          </w:p>
        </w:tc>
        <w:tc>
          <w:tcPr>
            <w:tcW w:w="1793" w:type="pct"/>
          </w:tcPr>
          <w:p w:rsidRPr="008B3B8C" w:rsidR="008452C4" w:rsidP="00FE2EA4" w:rsidRDefault="008452C4" w14:paraId="40EA01B5" w14:textId="016CDA53">
            <w:pPr>
              <w:jc w:val="both"/>
              <w:rPr>
                <w:color w:val="808080" w:themeColor="background1" w:themeShade="80"/>
              </w:rPr>
            </w:pPr>
          </w:p>
          <w:p w:rsidRPr="008B3B8C" w:rsidR="008452C4" w:rsidP="008B3B8C" w:rsidRDefault="008452C4" w14:paraId="480047FE" w14:textId="4DD6AAB3">
            <w:pPr>
              <w:rPr>
                <w:color w:val="808080" w:themeColor="background1" w:themeShade="80"/>
              </w:rPr>
            </w:pPr>
          </w:p>
          <w:p w:rsidRPr="008B3B8C" w:rsidR="008452C4" w:rsidP="008B3B8C" w:rsidRDefault="008452C4" w14:paraId="3F5F68A6" w14:textId="26E5B700">
            <w:pPr>
              <w:ind w:firstLine="708"/>
              <w:rPr>
                <w:color w:val="808080" w:themeColor="background1" w:themeShade="80"/>
              </w:rPr>
            </w:pPr>
            <w:r w:rsidRPr="008B3B8C">
              <w:rPr>
                <w:color w:val="808080" w:themeColor="background1" w:themeShade="80"/>
              </w:rPr>
              <w:t>Audio</w:t>
            </w:r>
          </w:p>
        </w:tc>
        <w:tc>
          <w:tcPr>
            <w:tcW w:w="2094" w:type="pct"/>
          </w:tcPr>
          <w:p w:rsidRPr="008B3B8C" w:rsidR="008452C4" w:rsidP="00FE2EA4" w:rsidRDefault="008452C4" w14:paraId="084CF19E" w14:textId="77777777">
            <w:pPr>
              <w:jc w:val="both"/>
              <w:rPr>
                <w:color w:val="808080" w:themeColor="background1" w:themeShade="80"/>
              </w:rPr>
            </w:pPr>
          </w:p>
          <w:p w:rsidRPr="008B3B8C" w:rsidR="008452C4" w:rsidP="00FE2EA4" w:rsidRDefault="008452C4" w14:paraId="7EB95F05" w14:textId="77777777">
            <w:pPr>
              <w:jc w:val="both"/>
              <w:rPr>
                <w:color w:val="808080" w:themeColor="background1" w:themeShade="80"/>
              </w:rPr>
            </w:pPr>
          </w:p>
          <w:p w:rsidRPr="008B3B8C" w:rsidR="008452C4" w:rsidP="008B3B8C" w:rsidRDefault="008452C4" w14:paraId="6C50637A" w14:textId="67F7D66A">
            <w:pPr>
              <w:jc w:val="center"/>
              <w:rPr>
                <w:color w:val="808080" w:themeColor="background1" w:themeShade="80"/>
              </w:rPr>
            </w:pPr>
            <w:r w:rsidRPr="008B3B8C">
              <w:rPr>
                <w:color w:val="808080" w:themeColor="background1" w:themeShade="80"/>
              </w:rPr>
              <w:t>VMA – 1 GB</w:t>
            </w:r>
          </w:p>
        </w:tc>
      </w:tr>
    </w:tbl>
    <w:p w:rsidRPr="0045329E" w:rsidR="0074520F" w:rsidP="0074520F" w:rsidRDefault="0074520F" w14:paraId="4BF14B35" w14:textId="77777777">
      <w:pPr>
        <w:pStyle w:val="Prrafodelista"/>
        <w:ind w:left="1080"/>
        <w:jc w:val="both"/>
        <w:rPr>
          <w:i/>
        </w:rPr>
      </w:pPr>
    </w:p>
    <w:p w:rsidRPr="00C93B9E" w:rsidR="003009D9" w:rsidP="001D127A" w:rsidRDefault="003009D9" w14:paraId="4C28BDA2" w14:textId="05E60F5C" w14:noSpellErr="1">
      <w:pPr>
        <w:pStyle w:val="Prrafodelista"/>
        <w:numPr>
          <w:ilvl w:val="0"/>
          <w:numId w:val="8"/>
        </w:numPr>
        <w:jc w:val="both"/>
        <w:rPr>
          <w:u w:val="single"/>
        </w:rPr>
      </w:pPr>
      <w:r w:rsidRPr="3E858B82" w:rsidR="003009D9">
        <w:rPr>
          <w:u w:val="single"/>
        </w:rPr>
        <w:t>¿</w:t>
      </w:r>
      <w:r w:rsidRPr="3E858B82" w:rsidR="1C842C74">
        <w:rPr>
          <w:u w:val="single"/>
        </w:rPr>
        <w:t>C</w:t>
      </w:r>
      <w:r w:rsidRPr="3E858B82" w:rsidR="1C842C74">
        <w:rPr>
          <w:u w:val="single"/>
        </w:rPr>
        <w:t>uáles son las variables principales que caracterizan sus datos</w:t>
      </w:r>
      <w:r w:rsidRPr="3E858B82" w:rsidR="003009D9">
        <w:rPr>
          <w:u w:val="single"/>
        </w:rPr>
        <w:t>?</w:t>
      </w:r>
      <w:r w:rsidRPr="3E858B82" w:rsidR="00D77D4D">
        <w:rPr>
          <w:u w:val="single"/>
        </w:rPr>
        <w:t xml:space="preserve"> Debe existir</w:t>
      </w:r>
      <w:r w:rsidRPr="3E858B82" w:rsidR="00002ADE">
        <w:rPr>
          <w:u w:val="single"/>
        </w:rPr>
        <w:t xml:space="preserve"> por lo menos</w:t>
      </w:r>
      <w:r w:rsidRPr="3E858B82" w:rsidR="00D77D4D">
        <w:rPr>
          <w:u w:val="single"/>
        </w:rPr>
        <w:t xml:space="preserve"> un diccionario de datos</w:t>
      </w:r>
      <w:r w:rsidRPr="3E858B82" w:rsidR="40A04341">
        <w:rPr>
          <w:u w:val="single"/>
        </w:rPr>
        <w:t xml:space="preserve">. </w:t>
      </w:r>
      <w:r w:rsidRPr="3E858B82" w:rsidR="00F315D9">
        <w:rPr>
          <w:color w:val="FF0000"/>
          <w:u w:val="single"/>
        </w:rPr>
        <w:t>*</w:t>
      </w:r>
    </w:p>
    <w:p w:rsidRPr="00C93B9E" w:rsidR="0074520F" w:rsidP="73AD3F27" w:rsidRDefault="0074520F" w14:paraId="28BADA56" w14:textId="3E30F35F">
      <w:pPr>
        <w:pStyle w:val="Prrafodelista"/>
        <w:ind w:left="1080"/>
        <w:jc w:val="both"/>
        <w:rPr>
          <w:i/>
          <w:iCs/>
          <w:color w:val="808080" w:themeColor="background1" w:themeShade="80"/>
        </w:rPr>
      </w:pPr>
      <w:r w:rsidRPr="73AD3F27">
        <w:rPr>
          <w:i/>
          <w:iCs/>
          <w:color w:val="808080" w:themeColor="background1" w:themeShade="80"/>
        </w:rPr>
        <w:t xml:space="preserve">Con el objetivo de que los datos sean reproducibles, se debe generar una documentación asociada que permita que </w:t>
      </w:r>
      <w:r w:rsidRPr="73AD3F27" w:rsidR="0D42ABB0">
        <w:rPr>
          <w:i/>
          <w:iCs/>
          <w:color w:val="808080" w:themeColor="background1" w:themeShade="80"/>
        </w:rPr>
        <w:t>estos</w:t>
      </w:r>
      <w:r w:rsidRPr="73AD3F27">
        <w:rPr>
          <w:i/>
          <w:iCs/>
          <w:color w:val="808080" w:themeColor="background1" w:themeShade="80"/>
        </w:rPr>
        <w:t xml:space="preserve"> sean claros para cualquier usuario que los requiera. Es importante considerar quién v</w:t>
      </w:r>
      <w:r w:rsidRPr="73AD3F27" w:rsidR="005E21CB">
        <w:rPr>
          <w:i/>
          <w:iCs/>
          <w:color w:val="808080" w:themeColor="background1" w:themeShade="80"/>
        </w:rPr>
        <w:t xml:space="preserve">a a realizar </w:t>
      </w:r>
      <w:r w:rsidRPr="73AD3F27" w:rsidR="7EBCA3DF">
        <w:rPr>
          <w:i/>
          <w:iCs/>
          <w:color w:val="808080" w:themeColor="background1" w:themeShade="80"/>
        </w:rPr>
        <w:t>esta</w:t>
      </w:r>
      <w:r w:rsidRPr="73AD3F27" w:rsidR="005E21CB">
        <w:rPr>
          <w:i/>
          <w:iCs/>
          <w:color w:val="808080" w:themeColor="background1" w:themeShade="80"/>
        </w:rPr>
        <w:t xml:space="preserve"> documentación, la cual consiste en una explicación simple de los nombres de cada columna de la base de datos. </w:t>
      </w:r>
      <w:r w:rsidRPr="73AD3F27">
        <w:rPr>
          <w:i/>
          <w:iCs/>
          <w:color w:val="808080" w:themeColor="background1" w:themeShade="80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91"/>
        <w:gridCol w:w="6237"/>
      </w:tblGrid>
      <w:tr w:rsidR="599A4A0A" w:rsidTr="73AD3F27" w14:paraId="11799920" w14:textId="77777777">
        <w:trPr>
          <w:trHeight w:val="300"/>
        </w:trPr>
        <w:tc>
          <w:tcPr>
            <w:tcW w:w="2611" w:type="dxa"/>
          </w:tcPr>
          <w:p w:rsidR="677FC6F6" w:rsidP="73AD3F27" w:rsidRDefault="677FC6F6" w14:paraId="0F17999D" w14:textId="37CAF505">
            <w:pPr>
              <w:spacing w:line="259" w:lineRule="auto"/>
              <w:jc w:val="center"/>
              <w:rPr>
                <w:b/>
                <w:bCs/>
              </w:rPr>
            </w:pPr>
            <w:r w:rsidRPr="73AD3F27">
              <w:rPr>
                <w:b/>
                <w:bCs/>
              </w:rPr>
              <w:t>Variable</w:t>
            </w:r>
          </w:p>
        </w:tc>
        <w:tc>
          <w:tcPr>
            <w:tcW w:w="6305" w:type="dxa"/>
          </w:tcPr>
          <w:p w:rsidR="677FC6F6" w:rsidP="73AD3F27" w:rsidRDefault="677FC6F6" w14:paraId="799D3FAD" w14:textId="172F8C02">
            <w:pPr>
              <w:jc w:val="center"/>
              <w:rPr>
                <w:b/>
                <w:bCs/>
              </w:rPr>
            </w:pPr>
            <w:r w:rsidRPr="73AD3F27">
              <w:rPr>
                <w:b/>
                <w:bCs/>
              </w:rPr>
              <w:t>Definición</w:t>
            </w:r>
          </w:p>
        </w:tc>
      </w:tr>
      <w:tr w:rsidR="73AD3F27" w:rsidTr="73AD3F27" w14:paraId="3981BDDD" w14:textId="77777777">
        <w:trPr>
          <w:trHeight w:val="300"/>
        </w:trPr>
        <w:tc>
          <w:tcPr>
            <w:tcW w:w="2611" w:type="dxa"/>
          </w:tcPr>
          <w:p w:rsidR="65CA4C54" w:rsidP="73AD3F27" w:rsidRDefault="65CA4C54" w14:paraId="5DCAF598" w14:textId="6352AB44">
            <w:pPr>
              <w:jc w:val="center"/>
              <w:rPr>
                <w:color w:val="808080" w:themeColor="background1" w:themeShade="80"/>
              </w:rPr>
            </w:pPr>
            <w:r w:rsidRPr="73AD3F27">
              <w:rPr>
                <w:color w:val="808080" w:themeColor="background1" w:themeShade="80"/>
              </w:rPr>
              <w:t>Ejemplo: Individuo</w:t>
            </w:r>
            <w:r w:rsidRPr="73AD3F27" w:rsidR="100A9EC5">
              <w:rPr>
                <w:color w:val="808080" w:themeColor="background1" w:themeShade="80"/>
              </w:rPr>
              <w:t xml:space="preserve"> (</w:t>
            </w:r>
            <w:proofErr w:type="spellStart"/>
            <w:r w:rsidRPr="73AD3F27" w:rsidR="100A9EC5">
              <w:rPr>
                <w:color w:val="808080" w:themeColor="background1" w:themeShade="80"/>
              </w:rPr>
              <w:t>Ind</w:t>
            </w:r>
            <w:proofErr w:type="spellEnd"/>
            <w:r w:rsidRPr="73AD3F27" w:rsidR="100A9EC5">
              <w:rPr>
                <w:color w:val="808080" w:themeColor="background1" w:themeShade="80"/>
              </w:rPr>
              <w:t>.)</w:t>
            </w:r>
          </w:p>
        </w:tc>
        <w:tc>
          <w:tcPr>
            <w:tcW w:w="6305" w:type="dxa"/>
          </w:tcPr>
          <w:p w:rsidR="65CA4C54" w:rsidP="73AD3F27" w:rsidRDefault="65CA4C54" w14:paraId="2090F853" w14:textId="4BB12B13">
            <w:pPr>
              <w:jc w:val="both"/>
              <w:rPr>
                <w:color w:val="808080" w:themeColor="background1" w:themeShade="80"/>
              </w:rPr>
            </w:pPr>
            <w:r w:rsidRPr="73AD3F27">
              <w:rPr>
                <w:color w:val="808080" w:themeColor="background1" w:themeShade="80"/>
              </w:rPr>
              <w:t>Esta columna hace referencia a la identificación del individuo</w:t>
            </w:r>
            <w:r w:rsidRPr="73AD3F27" w:rsidR="4DFCC0D8">
              <w:rPr>
                <w:color w:val="808080" w:themeColor="background1" w:themeShade="80"/>
              </w:rPr>
              <w:t xml:space="preserve"> que se encuestó</w:t>
            </w:r>
            <w:r w:rsidRPr="73AD3F27">
              <w:rPr>
                <w:color w:val="808080" w:themeColor="background1" w:themeShade="80"/>
              </w:rPr>
              <w:t>, la cual se incluye de manera codificada para que no sea posible identificar la identidad del encuestado.</w:t>
            </w:r>
          </w:p>
        </w:tc>
      </w:tr>
      <w:tr w:rsidR="599A4A0A" w:rsidTr="73AD3F27" w14:paraId="7857E297" w14:textId="77777777">
        <w:trPr>
          <w:trHeight w:val="300"/>
        </w:trPr>
        <w:tc>
          <w:tcPr>
            <w:tcW w:w="2611" w:type="dxa"/>
          </w:tcPr>
          <w:p w:rsidR="5ACE8AA5" w:rsidP="73AD3F27" w:rsidRDefault="5ACE8AA5" w14:paraId="181CA7A9" w14:textId="1389327F">
            <w:pPr>
              <w:jc w:val="center"/>
              <w:rPr>
                <w:color w:val="808080" w:themeColor="background1" w:themeShade="80"/>
              </w:rPr>
            </w:pPr>
            <w:r w:rsidRPr="73AD3F27">
              <w:rPr>
                <w:color w:val="808080" w:themeColor="background1" w:themeShade="80"/>
              </w:rPr>
              <w:t xml:space="preserve">Ejemplo 2: </w:t>
            </w:r>
            <w:r w:rsidRPr="73AD3F27" w:rsidR="13B5B26B">
              <w:rPr>
                <w:color w:val="808080" w:themeColor="background1" w:themeShade="80"/>
              </w:rPr>
              <w:t>Necesidad</w:t>
            </w:r>
          </w:p>
        </w:tc>
        <w:tc>
          <w:tcPr>
            <w:tcW w:w="6305" w:type="dxa"/>
          </w:tcPr>
          <w:p w:rsidR="599A4A0A" w:rsidP="73AD3F27" w:rsidRDefault="13B5B26B" w14:paraId="1224C240" w14:textId="7107A326">
            <w:pPr>
              <w:jc w:val="both"/>
              <w:rPr>
                <w:color w:val="808080" w:themeColor="background1" w:themeShade="80"/>
              </w:rPr>
            </w:pPr>
            <w:r w:rsidRPr="73AD3F27">
              <w:rPr>
                <w:color w:val="808080" w:themeColor="background1" w:themeShade="80"/>
              </w:rPr>
              <w:t>Esta columna h</w:t>
            </w:r>
            <w:r w:rsidRPr="73AD3F27" w:rsidR="731D18DF">
              <w:rPr>
                <w:color w:val="808080" w:themeColor="background1" w:themeShade="80"/>
              </w:rPr>
              <w:t xml:space="preserve">ace referencia a </w:t>
            </w:r>
            <w:r w:rsidRPr="73AD3F27" w:rsidR="3E7292C4">
              <w:rPr>
                <w:color w:val="808080" w:themeColor="background1" w:themeShade="80"/>
              </w:rPr>
              <w:t>la principal necesidad que el individuo identificó dentro de su</w:t>
            </w:r>
            <w:r w:rsidR="009E65F3">
              <w:rPr>
                <w:color w:val="808080" w:themeColor="background1" w:themeShade="80"/>
              </w:rPr>
              <w:t xml:space="preserve"> comunidad o</w:t>
            </w:r>
            <w:r w:rsidRPr="73AD3F27" w:rsidR="3E7292C4">
              <w:rPr>
                <w:color w:val="808080" w:themeColor="background1" w:themeShade="80"/>
              </w:rPr>
              <w:t xml:space="preserve"> grupo social.</w:t>
            </w:r>
          </w:p>
        </w:tc>
      </w:tr>
    </w:tbl>
    <w:p w:rsidRPr="005E21CB" w:rsidR="003009D9" w:rsidP="599A4A0A" w:rsidRDefault="003009D9" w14:paraId="51FFC5DE" w14:textId="24FF68B8">
      <w:pPr>
        <w:ind w:left="360"/>
        <w:jc w:val="both"/>
      </w:pPr>
    </w:p>
    <w:p w:rsidRPr="00B758C2" w:rsidR="003009D9" w:rsidP="003009D9" w:rsidRDefault="003009D9" w14:paraId="5C56C391" w14:textId="77777777">
      <w:pPr>
        <w:pStyle w:val="Prrafodelista"/>
        <w:numPr>
          <w:ilvl w:val="1"/>
          <w:numId w:val="2"/>
        </w:numPr>
        <w:jc w:val="both"/>
        <w:rPr>
          <w:b/>
        </w:rPr>
      </w:pPr>
      <w:r w:rsidRPr="00B758C2">
        <w:rPr>
          <w:b/>
        </w:rPr>
        <w:t>Políticas de selección y evaluación.</w:t>
      </w:r>
    </w:p>
    <w:p w:rsidRPr="00C93B9E" w:rsidR="00A512CF" w:rsidP="001D127A" w:rsidRDefault="003009D9" w14:paraId="07997D6D" w14:textId="2D1801CC">
      <w:pPr>
        <w:ind w:left="360"/>
        <w:jc w:val="both"/>
        <w:rPr>
          <w:i/>
          <w:color w:val="808080" w:themeColor="background1" w:themeShade="80"/>
        </w:rPr>
      </w:pPr>
      <w:r w:rsidRPr="00C93B9E">
        <w:rPr>
          <w:i/>
          <w:color w:val="808080" w:themeColor="background1" w:themeShade="80"/>
        </w:rPr>
        <w:t>No todos los datos requerirán su almacenamiento por siempre, y después de su manipulación y procesamiento, puede ser necesario únicamente guardar las versiones de los datos bruto</w:t>
      </w:r>
      <w:r w:rsidRPr="00C93B9E" w:rsidR="00D77D4D">
        <w:rPr>
          <w:i/>
          <w:color w:val="808080" w:themeColor="background1" w:themeShade="80"/>
        </w:rPr>
        <w:t>s y finales. Tomar decisiones de</w:t>
      </w:r>
      <w:r w:rsidRPr="00C93B9E">
        <w:rPr>
          <w:i/>
          <w:color w:val="808080" w:themeColor="background1" w:themeShade="80"/>
        </w:rPr>
        <w:t xml:space="preserve"> qué conjuntos de datos mantener y subsecuentemente compartir es muy importante dado que múltiples versiones de los datos </w:t>
      </w:r>
      <w:r w:rsidRPr="00C93B9E" w:rsidR="00A512CF">
        <w:rPr>
          <w:i/>
          <w:color w:val="808080" w:themeColor="background1" w:themeShade="80"/>
        </w:rPr>
        <w:t xml:space="preserve">son más difíciles y costosas de migrar, preservar y proveer acceso, comparado con únicamente seleccionar los datos principales para su inclusión dentro del plan de gestión de datos. </w:t>
      </w:r>
    </w:p>
    <w:p w:rsidRPr="001500BD" w:rsidR="00A512CF" w:rsidP="001D127A" w:rsidRDefault="00A512CF" w14:paraId="50E34762" w14:textId="72BAC804">
      <w:pPr>
        <w:pStyle w:val="Prrafodelista"/>
        <w:numPr>
          <w:ilvl w:val="0"/>
          <w:numId w:val="9"/>
        </w:numPr>
        <w:jc w:val="both"/>
        <w:rPr>
          <w:u w:val="single"/>
        </w:rPr>
      </w:pPr>
      <w:r w:rsidRPr="001500BD">
        <w:rPr>
          <w:u w:val="single"/>
        </w:rPr>
        <w:t>¿Cuál es el valor de los datos de su proyecto para otros?</w:t>
      </w:r>
      <w:r w:rsidRPr="00F315D9" w:rsidR="00F315D9">
        <w:rPr>
          <w:color w:val="FF0000"/>
          <w:u w:val="single"/>
        </w:rPr>
        <w:t xml:space="preserve"> *</w:t>
      </w:r>
    </w:p>
    <w:p w:rsidR="0074520F" w:rsidP="0074520F" w:rsidRDefault="00714CBA" w14:paraId="5A5E7BC6" w14:textId="26E56625">
      <w:pPr>
        <w:pStyle w:val="Prrafodelista"/>
        <w:ind w:left="1080"/>
        <w:jc w:val="both"/>
        <w:rPr>
          <w:i/>
          <w:color w:val="808080" w:themeColor="background1" w:themeShade="80"/>
        </w:rPr>
      </w:pPr>
      <w:r w:rsidRPr="00C93B9E">
        <w:rPr>
          <w:i/>
          <w:color w:val="808080" w:themeColor="background1" w:themeShade="80"/>
        </w:rPr>
        <w:t xml:space="preserve">Considere qué componentes de sus datos pueden ser valiosos, para el público en general y/o para audiencias específicas, en términos de </w:t>
      </w:r>
      <w:proofErr w:type="spellStart"/>
      <w:r w:rsidRPr="00C93B9E">
        <w:rPr>
          <w:i/>
          <w:color w:val="808080" w:themeColor="background1" w:themeShade="80"/>
        </w:rPr>
        <w:t>re-uso</w:t>
      </w:r>
      <w:proofErr w:type="spellEnd"/>
      <w:r w:rsidRPr="00C93B9E">
        <w:rPr>
          <w:i/>
          <w:color w:val="808080" w:themeColor="background1" w:themeShade="80"/>
        </w:rPr>
        <w:t xml:space="preserve"> y combinación con datos existentes. </w:t>
      </w:r>
    </w:p>
    <w:p w:rsidR="00C93B9E" w:rsidP="0074520F" w:rsidRDefault="00C93B9E" w14:paraId="498C7408" w14:textId="2C4C2189">
      <w:pPr>
        <w:pStyle w:val="Prrafodelista"/>
        <w:ind w:left="1080"/>
        <w:jc w:val="both"/>
        <w:rPr>
          <w:i/>
          <w:color w:val="808080" w:themeColor="background1" w:themeShade="80"/>
        </w:rPr>
      </w:pPr>
    </w:p>
    <w:p w:rsidRPr="001500BD" w:rsidR="00A512CF" w:rsidP="001D127A" w:rsidRDefault="00400812" w14:paraId="3A3655A4" w14:textId="78078AB5">
      <w:pPr>
        <w:pStyle w:val="Prrafodelista"/>
        <w:numPr>
          <w:ilvl w:val="0"/>
          <w:numId w:val="9"/>
        </w:numPr>
        <w:jc w:val="both"/>
        <w:rPr>
          <w:u w:val="single"/>
        </w:rPr>
      </w:pPr>
      <w:r>
        <w:rPr>
          <w:u w:val="single"/>
        </w:rPr>
        <w:t>¿Cuál (es) comunidad(es) podría(n) estar</w:t>
      </w:r>
      <w:r w:rsidRPr="001500BD" w:rsidR="00A512CF">
        <w:rPr>
          <w:u w:val="single"/>
        </w:rPr>
        <w:t xml:space="preserve"> interesada en sus datos?</w:t>
      </w:r>
      <w:r w:rsidRPr="00F315D9" w:rsidR="00F315D9">
        <w:rPr>
          <w:color w:val="FF0000"/>
          <w:u w:val="single"/>
        </w:rPr>
        <w:t xml:space="preserve"> *</w:t>
      </w:r>
    </w:p>
    <w:p w:rsidRPr="00A27694" w:rsidR="004143A7" w:rsidP="00A27694" w:rsidRDefault="00714CBA" w14:paraId="381608F2" w14:textId="3247F2A6">
      <w:pPr>
        <w:pStyle w:val="Prrafodelista"/>
        <w:ind w:left="1080"/>
        <w:jc w:val="both"/>
        <w:rPr>
          <w:i/>
          <w:color w:val="808080" w:themeColor="background1" w:themeShade="80"/>
        </w:rPr>
      </w:pPr>
      <w:r w:rsidRPr="00C93B9E">
        <w:rPr>
          <w:i/>
          <w:color w:val="808080" w:themeColor="background1" w:themeShade="80"/>
        </w:rPr>
        <w:t>¿Sólo los integrantes de la disciplina específica estarán interesados en los datos? ¿O sus datos tendrán un valor más interdisciplinario y general? ¿Sus datos son de interés local, nacional, o internacional?</w:t>
      </w:r>
    </w:p>
    <w:p w:rsidR="008452C4" w:rsidP="00714CBA" w:rsidRDefault="008452C4" w14:paraId="3245562A" w14:textId="77777777">
      <w:pPr>
        <w:pStyle w:val="Prrafodelista"/>
        <w:ind w:left="1080"/>
        <w:jc w:val="both"/>
        <w:rPr>
          <w:i/>
          <w:color w:val="808080" w:themeColor="background1" w:themeShade="80"/>
        </w:rPr>
      </w:pPr>
    </w:p>
    <w:p w:rsidRPr="001500BD" w:rsidR="00A512CF" w:rsidP="001D127A" w:rsidRDefault="00A512CF" w14:paraId="518042A7" w14:textId="4327F707" w14:noSpellErr="1">
      <w:pPr>
        <w:pStyle w:val="Prrafodelista"/>
        <w:numPr>
          <w:ilvl w:val="0"/>
          <w:numId w:val="9"/>
        </w:numPr>
        <w:jc w:val="both"/>
        <w:rPr>
          <w:u w:val="single"/>
        </w:rPr>
      </w:pPr>
      <w:r w:rsidRPr="3E858B82" w:rsidR="00A512CF">
        <w:rPr>
          <w:u w:val="single"/>
        </w:rPr>
        <w:t>¿</w:t>
      </w:r>
      <w:r w:rsidRPr="3E858B82" w:rsidR="00A512CF">
        <w:rPr>
          <w:u w:val="single"/>
        </w:rPr>
        <w:t>Por cuánto tiempo sus datos serán v</w:t>
      </w:r>
      <w:r w:rsidRPr="3E858B82" w:rsidR="2E86297D">
        <w:rPr>
          <w:u w:val="single"/>
        </w:rPr>
        <w:t>igentes</w:t>
      </w:r>
      <w:r w:rsidRPr="3E858B82" w:rsidR="00A512CF">
        <w:rPr>
          <w:u w:val="single"/>
        </w:rPr>
        <w:t>?</w:t>
      </w:r>
      <w:r w:rsidRPr="3E858B82" w:rsidR="00F315D9">
        <w:rPr>
          <w:color w:val="FF0000"/>
          <w:u w:val="single"/>
        </w:rPr>
        <w:t xml:space="preserve"> *</w:t>
      </w:r>
    </w:p>
    <w:p w:rsidR="00714CBA" w:rsidP="73AD3F27" w:rsidRDefault="00714CBA" w14:paraId="1D2B82E0" w14:textId="25EDDC1E">
      <w:pPr>
        <w:pStyle w:val="Prrafodelista"/>
        <w:ind w:left="1080"/>
        <w:jc w:val="both"/>
        <w:rPr>
          <w:i/>
          <w:iCs/>
          <w:color w:val="808080" w:themeColor="background1" w:themeShade="80"/>
        </w:rPr>
      </w:pPr>
      <w:r w:rsidRPr="73AD3F27">
        <w:rPr>
          <w:i/>
          <w:iCs/>
          <w:color w:val="808080" w:themeColor="background1" w:themeShade="80"/>
        </w:rPr>
        <w:t xml:space="preserve">Considere la naturaleza de su disciplina y campo de investigación y la </w:t>
      </w:r>
      <w:r w:rsidRPr="73AD3F27" w:rsidR="00C93B9E">
        <w:rPr>
          <w:i/>
          <w:iCs/>
          <w:color w:val="808080" w:themeColor="background1" w:themeShade="80"/>
        </w:rPr>
        <w:t>vigencia</w:t>
      </w:r>
      <w:r w:rsidRPr="73AD3F27">
        <w:rPr>
          <w:i/>
          <w:iCs/>
          <w:color w:val="808080" w:themeColor="background1" w:themeShade="80"/>
        </w:rPr>
        <w:t xml:space="preserve"> de la utilidad de sus datos: 5, 10, 15 años, indefinidamente, etc.</w:t>
      </w:r>
      <w:r w:rsidRPr="73AD3F27" w:rsidR="5EE382E4">
        <w:rPr>
          <w:i/>
          <w:iCs/>
          <w:color w:val="808080" w:themeColor="background1" w:themeShade="80"/>
        </w:rPr>
        <w:t xml:space="preserve"> Entiéndase “vigencia”, como el tiempo por el cual los datos estarán actualizad</w:t>
      </w:r>
      <w:r w:rsidRPr="73AD3F27" w:rsidR="7B7048D4">
        <w:rPr>
          <w:i/>
          <w:iCs/>
          <w:color w:val="808080" w:themeColor="background1" w:themeShade="80"/>
        </w:rPr>
        <w:t>os</w:t>
      </w:r>
      <w:r w:rsidRPr="73AD3F27" w:rsidR="5EE382E4">
        <w:rPr>
          <w:i/>
          <w:iCs/>
          <w:color w:val="808080" w:themeColor="background1" w:themeShade="80"/>
        </w:rPr>
        <w:t xml:space="preserve"> y será</w:t>
      </w:r>
      <w:r w:rsidRPr="73AD3F27" w:rsidR="557A665A">
        <w:rPr>
          <w:i/>
          <w:iCs/>
          <w:color w:val="808080" w:themeColor="background1" w:themeShade="80"/>
        </w:rPr>
        <w:t>n</w:t>
      </w:r>
      <w:r w:rsidRPr="73AD3F27" w:rsidR="5EE382E4">
        <w:rPr>
          <w:i/>
          <w:iCs/>
          <w:color w:val="808080" w:themeColor="background1" w:themeShade="80"/>
        </w:rPr>
        <w:t xml:space="preserve"> valios</w:t>
      </w:r>
      <w:r w:rsidRPr="73AD3F27" w:rsidR="0B8814D1">
        <w:rPr>
          <w:i/>
          <w:iCs/>
          <w:color w:val="808080" w:themeColor="background1" w:themeShade="80"/>
        </w:rPr>
        <w:t>os</w:t>
      </w:r>
      <w:r w:rsidRPr="73AD3F27" w:rsidR="5EE382E4">
        <w:rPr>
          <w:i/>
          <w:iCs/>
          <w:color w:val="808080" w:themeColor="background1" w:themeShade="80"/>
        </w:rPr>
        <w:t xml:space="preserve"> para otros.</w:t>
      </w:r>
    </w:p>
    <w:p w:rsidR="00677EDA" w:rsidP="00714CBA" w:rsidRDefault="00677EDA" w14:paraId="01856E22" w14:textId="4121263F">
      <w:pPr>
        <w:pStyle w:val="Prrafodelista"/>
        <w:ind w:left="1080"/>
        <w:jc w:val="both"/>
      </w:pPr>
    </w:p>
    <w:p w:rsidRPr="00677EDA" w:rsidR="00223E46" w:rsidP="00714CBA" w:rsidRDefault="00223E46" w14:paraId="2FC505D8" w14:textId="77777777">
      <w:pPr>
        <w:pStyle w:val="Prrafodelista"/>
        <w:ind w:left="1080"/>
        <w:jc w:val="both"/>
      </w:pPr>
    </w:p>
    <w:p w:rsidRPr="00E16268" w:rsidR="00A512CF" w:rsidP="00A512CF" w:rsidRDefault="00A512CF" w14:paraId="4B562BDB" w14:textId="77777777">
      <w:pPr>
        <w:pStyle w:val="Prrafodelista"/>
        <w:numPr>
          <w:ilvl w:val="0"/>
          <w:numId w:val="2"/>
        </w:numPr>
        <w:jc w:val="both"/>
        <w:rPr>
          <w:b/>
          <w:color w:val="C00000"/>
          <w:sz w:val="32"/>
        </w:rPr>
      </w:pPr>
      <w:r w:rsidRPr="00E16268">
        <w:rPr>
          <w:b/>
          <w:color w:val="C00000"/>
          <w:sz w:val="32"/>
        </w:rPr>
        <w:t>METADATOS</w:t>
      </w:r>
    </w:p>
    <w:p w:rsidR="00E16268" w:rsidP="00E16268" w:rsidRDefault="00E16268" w14:paraId="7B01F114" w14:textId="77777777">
      <w:pPr>
        <w:pStyle w:val="Prrafodelista"/>
        <w:ind w:left="1080"/>
        <w:jc w:val="both"/>
      </w:pPr>
    </w:p>
    <w:p w:rsidRPr="00B758C2" w:rsidR="00274956" w:rsidP="00B758C2" w:rsidRDefault="003D3451" w14:paraId="303B4627" w14:textId="77777777">
      <w:pPr>
        <w:pStyle w:val="Prrafodelista"/>
        <w:numPr>
          <w:ilvl w:val="1"/>
          <w:numId w:val="2"/>
        </w:numPr>
        <w:jc w:val="both"/>
        <w:rPr>
          <w:b/>
        </w:rPr>
      </w:pPr>
      <w:r w:rsidRPr="00B758C2">
        <w:rPr>
          <w:b/>
        </w:rPr>
        <w:t>Estándares de metadatos</w:t>
      </w:r>
    </w:p>
    <w:p w:rsidRPr="003A4A3B" w:rsidR="003D3451" w:rsidP="00A27694" w:rsidRDefault="003D3451" w14:paraId="135354B4" w14:textId="4689FA02">
      <w:pPr>
        <w:ind w:left="360"/>
        <w:jc w:val="both"/>
        <w:rPr>
          <w:i/>
          <w:color w:val="808080" w:themeColor="background1" w:themeShade="80"/>
        </w:rPr>
      </w:pPr>
      <w:r w:rsidRPr="003A4A3B">
        <w:rPr>
          <w:i/>
          <w:color w:val="808080" w:themeColor="background1" w:themeShade="80"/>
        </w:rPr>
        <w:t>Metadato puede ser definido como “información estructurada que describe, explica, localiza y/o hace más fácil la recuperación, uso o gestión de un recurso de información</w:t>
      </w:r>
      <w:r w:rsidR="004326D2">
        <w:rPr>
          <w:i/>
          <w:color w:val="808080" w:themeColor="background1" w:themeShade="80"/>
        </w:rPr>
        <w:t>” tal como un conjunto de datos</w:t>
      </w:r>
      <w:r w:rsidRPr="003A4A3B">
        <w:rPr>
          <w:i/>
          <w:color w:val="808080" w:themeColor="background1" w:themeShade="80"/>
        </w:rPr>
        <w:t xml:space="preserve">. </w:t>
      </w:r>
    </w:p>
    <w:p w:rsidR="003D3451" w:rsidP="00A512CF" w:rsidRDefault="003D3451" w14:paraId="7EE52E51" w14:textId="6838E6C5">
      <w:pPr>
        <w:ind w:left="360"/>
        <w:jc w:val="both"/>
        <w:rPr>
          <w:i/>
          <w:color w:val="808080" w:themeColor="background1" w:themeShade="80"/>
        </w:rPr>
      </w:pPr>
      <w:r w:rsidRPr="003A4A3B">
        <w:rPr>
          <w:i/>
          <w:color w:val="808080" w:themeColor="background1" w:themeShade="80"/>
        </w:rPr>
        <w:t xml:space="preserve">Por tanto, la asociación adecuada del metadato a los datos de investigación que se generan permitirá al investigador y a otros localizar, compartir, </w:t>
      </w:r>
      <w:proofErr w:type="spellStart"/>
      <w:r w:rsidRPr="003A4A3B">
        <w:rPr>
          <w:i/>
          <w:color w:val="808080" w:themeColor="background1" w:themeShade="80"/>
        </w:rPr>
        <w:t>re-usar</w:t>
      </w:r>
      <w:proofErr w:type="spellEnd"/>
      <w:r w:rsidRPr="003A4A3B">
        <w:rPr>
          <w:i/>
          <w:color w:val="808080" w:themeColor="background1" w:themeShade="80"/>
        </w:rPr>
        <w:t xml:space="preserve"> sus datos siempre y cuando cada dato esté documentado adecuadamente</w:t>
      </w:r>
      <w:r w:rsidR="00A27694">
        <w:rPr>
          <w:i/>
          <w:color w:val="808080" w:themeColor="background1" w:themeShade="80"/>
        </w:rPr>
        <w:t>.</w:t>
      </w:r>
      <w:r w:rsidRPr="003A4A3B">
        <w:rPr>
          <w:i/>
          <w:color w:val="808080" w:themeColor="background1" w:themeShade="80"/>
        </w:rPr>
        <w:t xml:space="preserve"> </w:t>
      </w:r>
    </w:p>
    <w:p w:rsidRPr="004326D2" w:rsidR="008F586B" w:rsidP="008F586B" w:rsidRDefault="008F586B" w14:paraId="5BC800AD" w14:textId="0E89E791">
      <w:pPr>
        <w:pStyle w:val="Prrafodelista"/>
        <w:numPr>
          <w:ilvl w:val="0"/>
          <w:numId w:val="4"/>
        </w:numPr>
        <w:jc w:val="both"/>
        <w:rPr>
          <w:u w:val="single"/>
        </w:rPr>
      </w:pPr>
      <w:r>
        <w:rPr>
          <w:u w:val="single"/>
        </w:rPr>
        <w:t>¿Dónde serán almacenados los conjuntos de datos</w:t>
      </w:r>
      <w:r w:rsidRPr="00730BEC">
        <w:rPr>
          <w:u w:val="single"/>
        </w:rPr>
        <w:t xml:space="preserve">? </w:t>
      </w:r>
      <w:r w:rsidRPr="00F315D9">
        <w:rPr>
          <w:color w:val="FF0000"/>
          <w:u w:val="single"/>
        </w:rPr>
        <w:t>*</w:t>
      </w:r>
    </w:p>
    <w:p w:rsidR="004326D2" w:rsidP="004326D2" w:rsidRDefault="004326D2" w14:paraId="0FA72AB3" w14:textId="10B91FA9">
      <w:pPr>
        <w:pStyle w:val="Prrafodelista"/>
        <w:ind w:left="1080"/>
        <w:jc w:val="both"/>
        <w:rPr>
          <w:u w:val="single"/>
        </w:rPr>
      </w:pPr>
      <w:r>
        <w:rPr>
          <w:u w:val="single"/>
        </w:rPr>
        <w:t xml:space="preserve">Los datos de investigación deben ser almacenados en una plataforma diferente al equipo de cómputo del investigador, que asegure su preservación a través del tiempo. </w:t>
      </w:r>
      <w:r w:rsidRPr="00B949E9">
        <w:rPr>
          <w:u w:val="single"/>
        </w:rPr>
        <w:t xml:space="preserve">Se debe </w:t>
      </w:r>
      <w:r>
        <w:rPr>
          <w:u w:val="single"/>
        </w:rPr>
        <w:t xml:space="preserve">especificar </w:t>
      </w:r>
      <w:r w:rsidRPr="004326D2">
        <w:rPr>
          <w:u w:val="single"/>
        </w:rPr>
        <w:t xml:space="preserve">concretamente </w:t>
      </w:r>
      <w:r>
        <w:rPr>
          <w:u w:val="single"/>
        </w:rPr>
        <w:t>en qué plataforma</w:t>
      </w:r>
      <w:r w:rsidRPr="004326D2">
        <w:rPr>
          <w:u w:val="single"/>
        </w:rPr>
        <w:t xml:space="preserve"> serán almacena</w:t>
      </w:r>
      <w:r>
        <w:rPr>
          <w:u w:val="single"/>
        </w:rPr>
        <w:t xml:space="preserve">dos los datos de investigación. </w:t>
      </w:r>
    </w:p>
    <w:p w:rsidR="004326D2" w:rsidP="004326D2" w:rsidRDefault="004326D2" w14:paraId="0854B985" w14:textId="77777777">
      <w:pPr>
        <w:pStyle w:val="Prrafodelista"/>
        <w:ind w:left="1080"/>
        <w:jc w:val="both"/>
        <w:rPr>
          <w:u w:val="single"/>
        </w:rPr>
      </w:pPr>
    </w:p>
    <w:p w:rsidRPr="004326D2" w:rsidR="004326D2" w:rsidP="004326D2" w:rsidRDefault="004326D2" w14:paraId="287A3F28" w14:textId="318EBB28">
      <w:pPr>
        <w:pStyle w:val="Prrafodelista"/>
        <w:ind w:left="1080"/>
        <w:jc w:val="both"/>
        <w:rPr>
          <w:color w:val="C00000"/>
        </w:rPr>
      </w:pPr>
      <w:r w:rsidRPr="004326D2">
        <w:rPr>
          <w:color w:val="C00000"/>
        </w:rPr>
        <w:t xml:space="preserve">*Recuerde que la Universidad del Rosario cuenta con el </w:t>
      </w:r>
      <w:hyperlink w:history="1" r:id="rId8">
        <w:r w:rsidRPr="004326D2">
          <w:rPr>
            <w:rStyle w:val="Hipervnculo"/>
          </w:rPr>
          <w:t>Repositorio de datos de investigación</w:t>
        </w:r>
      </w:hyperlink>
      <w:r>
        <w:rPr>
          <w:color w:val="C00000"/>
        </w:rPr>
        <w:t xml:space="preserve">, una plataforma diseñada especialmente para sus investigadores y aliados. </w:t>
      </w:r>
      <w:r w:rsidRPr="004326D2">
        <w:rPr>
          <w:color w:val="C00000"/>
        </w:rPr>
        <w:t xml:space="preserve"> </w:t>
      </w:r>
    </w:p>
    <w:p w:rsidRPr="008F586B" w:rsidR="004326D2" w:rsidP="004326D2" w:rsidRDefault="004326D2" w14:paraId="5B856B82" w14:textId="77777777">
      <w:pPr>
        <w:pStyle w:val="Prrafodelista"/>
        <w:ind w:left="1080"/>
        <w:jc w:val="both"/>
        <w:rPr>
          <w:u w:val="single"/>
        </w:rPr>
      </w:pPr>
    </w:p>
    <w:p w:rsidRPr="00730BEC" w:rsidR="008B3B8C" w:rsidP="004C6446" w:rsidRDefault="003C4AA5" w14:paraId="6EFCEE3D" w14:textId="7793B47C">
      <w:pPr>
        <w:pStyle w:val="Prrafodelista"/>
        <w:numPr>
          <w:ilvl w:val="0"/>
          <w:numId w:val="4"/>
        </w:numPr>
        <w:jc w:val="both"/>
        <w:rPr>
          <w:u w:val="single"/>
        </w:rPr>
      </w:pPr>
      <w:r w:rsidRPr="00730BEC">
        <w:rPr>
          <w:u w:val="single"/>
        </w:rPr>
        <w:t>¿Cómo espera que sus conjuntos de dat</w:t>
      </w:r>
      <w:r w:rsidRPr="00730BEC" w:rsidR="008B3B8C">
        <w:rPr>
          <w:u w:val="single"/>
        </w:rPr>
        <w:t>os sean descritos y almacenados?</w:t>
      </w:r>
      <w:r w:rsidRPr="00730BEC" w:rsidR="00730BEC">
        <w:rPr>
          <w:u w:val="single"/>
        </w:rPr>
        <w:t xml:space="preserve"> </w:t>
      </w:r>
      <w:r w:rsidRPr="00F315D9" w:rsidR="00F315D9">
        <w:rPr>
          <w:color w:val="FF0000"/>
          <w:u w:val="single"/>
        </w:rPr>
        <w:t>*</w:t>
      </w:r>
    </w:p>
    <w:tbl>
      <w:tblPr>
        <w:tblW w:w="4361" w:type="pct"/>
        <w:tblInd w:w="11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89"/>
        <w:gridCol w:w="2333"/>
        <w:gridCol w:w="2578"/>
      </w:tblGrid>
      <w:tr w:rsidRPr="00E665E8" w:rsidR="00E665E8" w:rsidTr="00E665E8" w14:paraId="53B9E913" w14:textId="77777777">
        <w:trPr>
          <w:trHeight w:val="300"/>
        </w:trPr>
        <w:tc>
          <w:tcPr>
            <w:tcW w:w="500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CC2E5" w:themeFill="accent1" w:themeFillTint="99"/>
            <w:noWrap/>
            <w:vAlign w:val="bottom"/>
            <w:hideMark/>
          </w:tcPr>
          <w:p w:rsidRPr="00E665E8" w:rsidR="00E665E8" w:rsidP="00E665E8" w:rsidRDefault="00E665E8" w14:paraId="37FBD8D3" w14:textId="1DD5CED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lang w:eastAsia="es-CO"/>
              </w:rPr>
            </w:pPr>
            <w:r w:rsidRPr="00E665E8">
              <w:rPr>
                <w:rFonts w:ascii="Calibri" w:hAnsi="Calibri" w:eastAsia="Times New Roman" w:cs="Times New Roman"/>
                <w:b/>
                <w:bCs/>
                <w:color w:val="000000"/>
                <w:lang w:eastAsia="es-CO"/>
              </w:rPr>
              <w:t xml:space="preserve">Nombre del </w:t>
            </w:r>
            <w:proofErr w:type="spellStart"/>
            <w:r w:rsidRPr="00E665E8">
              <w:rPr>
                <w:rFonts w:ascii="Calibri" w:hAnsi="Calibri" w:eastAsia="Times New Roman" w:cs="Times New Roman"/>
                <w:b/>
                <w:bCs/>
                <w:color w:val="000000"/>
                <w:lang w:eastAsia="es-CO"/>
              </w:rPr>
              <w:t>Dataset</w:t>
            </w:r>
            <w:proofErr w:type="spellEnd"/>
            <w:r w:rsidR="00CD0070">
              <w:rPr>
                <w:rFonts w:ascii="Calibri" w:hAnsi="Calibri" w:eastAsia="Times New Roman" w:cs="Times New Roman"/>
                <w:b/>
                <w:bCs/>
                <w:color w:val="000000"/>
                <w:lang w:eastAsia="es-CO"/>
              </w:rPr>
              <w:t xml:space="preserve"> 1</w:t>
            </w:r>
          </w:p>
        </w:tc>
      </w:tr>
      <w:tr w:rsidRPr="00E665E8" w:rsidR="00E665E8" w:rsidTr="00E665E8" w14:paraId="182672A1" w14:textId="77777777">
        <w:trPr>
          <w:trHeight w:val="384"/>
        </w:trPr>
        <w:tc>
          <w:tcPr>
            <w:tcW w:w="500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665E8" w:rsidR="00E665E8" w:rsidP="00E665E8" w:rsidRDefault="00E665E8" w14:paraId="1E2F5040" w14:textId="3ADAA4BD">
            <w:pPr>
              <w:spacing w:after="0" w:line="240" w:lineRule="auto"/>
              <w:rPr>
                <w:rFonts w:ascii="Calibri" w:hAnsi="Calibri" w:eastAsia="Times New Roman" w:cs="Times New Roman"/>
                <w:color w:val="808080"/>
                <w:lang w:eastAsia="es-CO"/>
              </w:rPr>
            </w:pPr>
            <w:r w:rsidRPr="00E665E8">
              <w:rPr>
                <w:rFonts w:ascii="Calibri" w:hAnsi="Calibri" w:eastAsia="Times New Roman" w:cs="Times New Roman"/>
                <w:color w:val="808080"/>
                <w:lang w:eastAsia="es-CO"/>
              </w:rPr>
              <w:t>Encuesta Etiopia</w:t>
            </w:r>
            <w:r>
              <w:rPr>
                <w:rFonts w:ascii="Calibri" w:hAnsi="Calibri" w:eastAsia="Times New Roman" w:cs="Times New Roman"/>
                <w:color w:val="808080"/>
                <w:lang w:eastAsia="es-CO"/>
              </w:rPr>
              <w:t xml:space="preserve"> 2019</w:t>
            </w:r>
          </w:p>
        </w:tc>
      </w:tr>
      <w:tr w:rsidRPr="00E665E8" w:rsidR="00E665E8" w:rsidTr="00E665E8" w14:paraId="59710E09" w14:textId="77777777">
        <w:trPr>
          <w:trHeight w:val="300"/>
        </w:trPr>
        <w:tc>
          <w:tcPr>
            <w:tcW w:w="500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CC2E5" w:themeFill="accent1" w:themeFillTint="99"/>
            <w:noWrap/>
            <w:vAlign w:val="bottom"/>
            <w:hideMark/>
          </w:tcPr>
          <w:p w:rsidRPr="00E665E8" w:rsidR="00E665E8" w:rsidP="00E665E8" w:rsidRDefault="00E665E8" w14:paraId="160859FD" w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lang w:eastAsia="es-CO"/>
              </w:rPr>
            </w:pPr>
            <w:r w:rsidRPr="00E665E8">
              <w:rPr>
                <w:rFonts w:ascii="Calibri" w:hAnsi="Calibri" w:eastAsia="Times New Roman" w:cs="Times New Roman"/>
                <w:b/>
                <w:bCs/>
                <w:color w:val="000000"/>
                <w:lang w:eastAsia="es-CO"/>
              </w:rPr>
              <w:t xml:space="preserve">Descripción </w:t>
            </w:r>
          </w:p>
        </w:tc>
      </w:tr>
      <w:tr w:rsidRPr="00E665E8" w:rsidR="00E665E8" w:rsidTr="00E665E8" w14:paraId="2CD19543" w14:textId="77777777">
        <w:trPr>
          <w:trHeight w:val="102"/>
        </w:trPr>
        <w:tc>
          <w:tcPr>
            <w:tcW w:w="500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E665E8" w:rsidR="00E665E8" w:rsidP="00E665E8" w:rsidRDefault="00E665E8" w14:paraId="613441EA" w14:textId="77777777"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lang w:eastAsia="es-CO"/>
              </w:rPr>
            </w:pPr>
            <w:r w:rsidRPr="00E665E8">
              <w:rPr>
                <w:rFonts w:ascii="Calibri" w:hAnsi="Calibri" w:eastAsia="Times New Roman" w:cs="Times New Roman"/>
                <w:color w:val="808080" w:themeColor="background1" w:themeShade="80"/>
                <w:lang w:eastAsia="es-CO"/>
              </w:rPr>
              <w:t>(</w:t>
            </w:r>
            <w:proofErr w:type="gramStart"/>
            <w:r w:rsidRPr="00E665E8">
              <w:rPr>
                <w:rFonts w:ascii="Calibri" w:hAnsi="Calibri" w:eastAsia="Times New Roman" w:cs="Times New Roman"/>
                <w:color w:val="808080" w:themeColor="background1" w:themeShade="80"/>
                <w:lang w:eastAsia="es-CO"/>
              </w:rPr>
              <w:t>Español</w:t>
            </w:r>
            <w:proofErr w:type="gramEnd"/>
            <w:r w:rsidRPr="00E665E8">
              <w:rPr>
                <w:rFonts w:ascii="Calibri" w:hAnsi="Calibri" w:eastAsia="Times New Roman" w:cs="Times New Roman"/>
                <w:color w:val="808080" w:themeColor="background1" w:themeShade="80"/>
                <w:lang w:eastAsia="es-CO"/>
              </w:rPr>
              <w:t>)</w:t>
            </w:r>
          </w:p>
        </w:tc>
      </w:tr>
      <w:tr w:rsidRPr="00E665E8" w:rsidR="00E665E8" w:rsidTr="00E665E8" w14:paraId="6AC675AE" w14:textId="77777777">
        <w:trPr>
          <w:trHeight w:val="375"/>
        </w:trPr>
        <w:tc>
          <w:tcPr>
            <w:tcW w:w="500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9CC2E5" w:themeFill="accent1" w:themeFillTint="99"/>
            <w:noWrap/>
            <w:vAlign w:val="center"/>
            <w:hideMark/>
          </w:tcPr>
          <w:p w:rsidRPr="00E665E8" w:rsidR="00E665E8" w:rsidP="00E665E8" w:rsidRDefault="00E665E8" w14:paraId="7F57EA5A" w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lang w:eastAsia="es-CO"/>
              </w:rPr>
            </w:pPr>
            <w:proofErr w:type="spellStart"/>
            <w:r w:rsidRPr="00E665E8">
              <w:rPr>
                <w:rFonts w:ascii="Calibri" w:hAnsi="Calibri" w:eastAsia="Times New Roman" w:cs="Times New Roman"/>
                <w:b/>
                <w:bCs/>
                <w:color w:val="000000"/>
                <w:lang w:eastAsia="es-CO"/>
              </w:rPr>
              <w:t>Description</w:t>
            </w:r>
            <w:proofErr w:type="spellEnd"/>
          </w:p>
        </w:tc>
      </w:tr>
      <w:tr w:rsidRPr="00E665E8" w:rsidR="00E665E8" w:rsidTr="00E665E8" w14:paraId="67231CFB" w14:textId="77777777">
        <w:trPr>
          <w:trHeight w:val="296"/>
        </w:trPr>
        <w:tc>
          <w:tcPr>
            <w:tcW w:w="500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  <w:hideMark/>
          </w:tcPr>
          <w:p w:rsidRPr="00E665E8" w:rsidR="00E665E8" w:rsidP="00E665E8" w:rsidRDefault="00E665E8" w14:paraId="5A9D7F22" w14:textId="77777777">
            <w:pPr>
              <w:spacing w:after="0" w:line="240" w:lineRule="auto"/>
              <w:ind w:firstLine="220" w:firstLineChars="100"/>
              <w:jc w:val="right"/>
              <w:rPr>
                <w:rFonts w:ascii="Calibri" w:hAnsi="Calibri" w:eastAsia="Times New Roman" w:cs="Times New Roman"/>
                <w:color w:val="000000"/>
                <w:lang w:eastAsia="es-CO"/>
              </w:rPr>
            </w:pPr>
            <w:r w:rsidRPr="00E665E8">
              <w:rPr>
                <w:rFonts w:ascii="Calibri" w:hAnsi="Calibri" w:eastAsia="Times New Roman" w:cs="Times New Roman"/>
                <w:color w:val="808080" w:themeColor="background1" w:themeShade="80"/>
                <w:lang w:eastAsia="es-CO"/>
              </w:rPr>
              <w:t>(</w:t>
            </w:r>
            <w:proofErr w:type="gramStart"/>
            <w:r w:rsidRPr="00E665E8">
              <w:rPr>
                <w:rFonts w:ascii="Calibri" w:hAnsi="Calibri" w:eastAsia="Times New Roman" w:cs="Times New Roman"/>
                <w:color w:val="808080" w:themeColor="background1" w:themeShade="80"/>
                <w:lang w:eastAsia="es-CO"/>
              </w:rPr>
              <w:t>Inglés</w:t>
            </w:r>
            <w:proofErr w:type="gramEnd"/>
            <w:r w:rsidRPr="00E665E8">
              <w:rPr>
                <w:rFonts w:ascii="Calibri" w:hAnsi="Calibri" w:eastAsia="Times New Roman" w:cs="Times New Roman"/>
                <w:color w:val="808080" w:themeColor="background1" w:themeShade="80"/>
                <w:lang w:eastAsia="es-CO"/>
              </w:rPr>
              <w:t>)</w:t>
            </w:r>
          </w:p>
        </w:tc>
      </w:tr>
      <w:tr w:rsidRPr="00E665E8" w:rsidR="00E665E8" w:rsidTr="00E665E8" w14:paraId="482F61FA" w14:textId="77777777">
        <w:trPr>
          <w:trHeight w:val="300"/>
        </w:trPr>
        <w:tc>
          <w:tcPr>
            <w:tcW w:w="500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CC2E5" w:themeFill="accent1" w:themeFillTint="99"/>
            <w:noWrap/>
            <w:vAlign w:val="bottom"/>
            <w:hideMark/>
          </w:tcPr>
          <w:p w:rsidRPr="00E665E8" w:rsidR="00E665E8" w:rsidP="00E665E8" w:rsidRDefault="00E665E8" w14:paraId="491BBD06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lang w:eastAsia="es-CO"/>
              </w:rPr>
            </w:pPr>
            <w:r w:rsidRPr="00E665E8">
              <w:rPr>
                <w:rFonts w:ascii="Calibri" w:hAnsi="Calibri" w:eastAsia="Times New Roman" w:cs="Times New Roman"/>
                <w:b/>
                <w:bCs/>
                <w:color w:val="000000"/>
                <w:lang w:eastAsia="es-CO"/>
              </w:rPr>
              <w:t>Archivos que contiene</w:t>
            </w:r>
          </w:p>
        </w:tc>
      </w:tr>
      <w:tr w:rsidRPr="00E665E8" w:rsidR="00E665E8" w:rsidTr="00E665E8" w14:paraId="4E5AFA3E" w14:textId="77777777">
        <w:trPr>
          <w:trHeight w:val="300"/>
        </w:trPr>
        <w:tc>
          <w:tcPr>
            <w:tcW w:w="138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CC2E5" w:themeFill="accent1" w:themeFillTint="99"/>
            <w:noWrap/>
            <w:vAlign w:val="bottom"/>
            <w:hideMark/>
          </w:tcPr>
          <w:p w:rsidRPr="00E665E8" w:rsidR="00E665E8" w:rsidP="00E665E8" w:rsidRDefault="00E665E8" w14:paraId="5CCE82A5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lang w:eastAsia="es-CO"/>
              </w:rPr>
            </w:pPr>
            <w:r w:rsidRPr="00E665E8">
              <w:rPr>
                <w:rFonts w:ascii="Calibri" w:hAnsi="Calibri" w:eastAsia="Times New Roman" w:cs="Times New Roman"/>
                <w:b/>
                <w:bCs/>
                <w:color w:val="000000"/>
                <w:lang w:eastAsia="es-CO"/>
              </w:rPr>
              <w:t>Nombre</w:t>
            </w:r>
          </w:p>
        </w:tc>
        <w:tc>
          <w:tcPr>
            <w:tcW w:w="17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9CC2E5" w:themeFill="accent1" w:themeFillTint="99"/>
            <w:noWrap/>
            <w:vAlign w:val="bottom"/>
            <w:hideMark/>
          </w:tcPr>
          <w:p w:rsidRPr="00E665E8" w:rsidR="00E665E8" w:rsidP="00E665E8" w:rsidRDefault="00E665E8" w14:paraId="7976D113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lang w:eastAsia="es-CO"/>
              </w:rPr>
            </w:pPr>
            <w:r w:rsidRPr="00E665E8">
              <w:rPr>
                <w:rFonts w:ascii="Calibri" w:hAnsi="Calibri" w:eastAsia="Times New Roman" w:cs="Times New Roman"/>
                <w:b/>
                <w:bCs/>
                <w:color w:val="000000"/>
                <w:lang w:eastAsia="es-CO"/>
              </w:rPr>
              <w:t>Descripción (</w:t>
            </w:r>
            <w:proofErr w:type="gramStart"/>
            <w:r w:rsidRPr="00E665E8">
              <w:rPr>
                <w:rFonts w:ascii="Calibri" w:hAnsi="Calibri" w:eastAsia="Times New Roman" w:cs="Times New Roman"/>
                <w:b/>
                <w:bCs/>
                <w:color w:val="000000"/>
                <w:lang w:eastAsia="es-CO"/>
              </w:rPr>
              <w:t>Español</w:t>
            </w:r>
            <w:proofErr w:type="gramEnd"/>
            <w:r w:rsidRPr="00E665E8">
              <w:rPr>
                <w:rFonts w:ascii="Calibri" w:hAnsi="Calibri" w:eastAsia="Times New Roman" w:cs="Times New Roman"/>
                <w:b/>
                <w:bCs/>
                <w:color w:val="000000"/>
                <w:lang w:eastAsia="es-CO"/>
              </w:rPr>
              <w:t>)</w:t>
            </w:r>
          </w:p>
        </w:tc>
        <w:tc>
          <w:tcPr>
            <w:tcW w:w="18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9CC2E5" w:themeFill="accent1" w:themeFillTint="99"/>
            <w:noWrap/>
            <w:vAlign w:val="bottom"/>
            <w:hideMark/>
          </w:tcPr>
          <w:p w:rsidRPr="00E665E8" w:rsidR="00E665E8" w:rsidP="00E665E8" w:rsidRDefault="00E665E8" w14:paraId="5E3FBDA3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lang w:eastAsia="es-CO"/>
              </w:rPr>
            </w:pPr>
            <w:proofErr w:type="spellStart"/>
            <w:r w:rsidRPr="00E665E8">
              <w:rPr>
                <w:rFonts w:ascii="Calibri" w:hAnsi="Calibri" w:eastAsia="Times New Roman" w:cs="Times New Roman"/>
                <w:b/>
                <w:bCs/>
                <w:color w:val="000000"/>
                <w:lang w:eastAsia="es-CO"/>
              </w:rPr>
              <w:t>Description</w:t>
            </w:r>
            <w:proofErr w:type="spellEnd"/>
            <w:r w:rsidRPr="00E665E8">
              <w:rPr>
                <w:rFonts w:ascii="Calibri" w:hAnsi="Calibri" w:eastAsia="Times New Roman" w:cs="Times New Roman"/>
                <w:b/>
                <w:bCs/>
                <w:color w:val="000000"/>
                <w:lang w:eastAsia="es-CO"/>
              </w:rPr>
              <w:t xml:space="preserve"> (</w:t>
            </w:r>
            <w:proofErr w:type="gramStart"/>
            <w:r w:rsidRPr="00E665E8">
              <w:rPr>
                <w:rFonts w:ascii="Calibri" w:hAnsi="Calibri" w:eastAsia="Times New Roman" w:cs="Times New Roman"/>
                <w:b/>
                <w:bCs/>
                <w:color w:val="000000"/>
                <w:lang w:eastAsia="es-CO"/>
              </w:rPr>
              <w:t>Inglés</w:t>
            </w:r>
            <w:proofErr w:type="gramEnd"/>
            <w:r w:rsidRPr="00E665E8">
              <w:rPr>
                <w:rFonts w:ascii="Calibri" w:hAnsi="Calibri" w:eastAsia="Times New Roman" w:cs="Times New Roman"/>
                <w:b/>
                <w:bCs/>
                <w:color w:val="000000"/>
                <w:lang w:eastAsia="es-CO"/>
              </w:rPr>
              <w:t>)</w:t>
            </w:r>
          </w:p>
        </w:tc>
      </w:tr>
      <w:tr w:rsidRPr="00E665E8" w:rsidR="00E665E8" w:rsidTr="00E665E8" w14:paraId="0D5A5650" w14:textId="77777777">
        <w:trPr>
          <w:trHeight w:val="300"/>
        </w:trPr>
        <w:tc>
          <w:tcPr>
            <w:tcW w:w="138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665E8" w:rsidR="00E665E8" w:rsidP="00E665E8" w:rsidRDefault="00E665E8" w14:paraId="133F092C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808080"/>
                <w:lang w:eastAsia="es-CO"/>
              </w:rPr>
            </w:pPr>
            <w:r w:rsidRPr="00E665E8">
              <w:rPr>
                <w:rFonts w:ascii="Calibri" w:hAnsi="Calibri" w:eastAsia="Times New Roman" w:cs="Times New Roman"/>
                <w:color w:val="808080"/>
                <w:lang w:eastAsia="es-CO"/>
              </w:rPr>
              <w:t>Cuestionario Etiopia</w:t>
            </w:r>
          </w:p>
        </w:tc>
        <w:tc>
          <w:tcPr>
            <w:tcW w:w="17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E665E8" w:rsidR="00E665E8" w:rsidP="00E665E8" w:rsidRDefault="00E665E8" w14:paraId="744F9EFE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808080"/>
                <w:lang w:eastAsia="es-CO"/>
              </w:rPr>
            </w:pPr>
            <w:r w:rsidRPr="00E665E8">
              <w:rPr>
                <w:rFonts w:ascii="Calibri" w:hAnsi="Calibri" w:eastAsia="Times New Roman" w:cs="Times New Roman"/>
                <w:color w:val="808080"/>
                <w:lang w:eastAsia="es-CO"/>
              </w:rPr>
              <w:t> </w:t>
            </w:r>
          </w:p>
        </w:tc>
        <w:tc>
          <w:tcPr>
            <w:tcW w:w="18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E665E8" w:rsidR="00E665E8" w:rsidP="00E665E8" w:rsidRDefault="00E665E8" w14:paraId="2D937774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808080"/>
                <w:lang w:eastAsia="es-CO"/>
              </w:rPr>
            </w:pPr>
            <w:r w:rsidRPr="00E665E8">
              <w:rPr>
                <w:rFonts w:ascii="Calibri" w:hAnsi="Calibri" w:eastAsia="Times New Roman" w:cs="Times New Roman"/>
                <w:color w:val="808080"/>
                <w:lang w:eastAsia="es-CO"/>
              </w:rPr>
              <w:t> </w:t>
            </w:r>
          </w:p>
        </w:tc>
      </w:tr>
      <w:tr w:rsidRPr="00E665E8" w:rsidR="00E665E8" w:rsidTr="00E665E8" w14:paraId="07FFA1BD" w14:textId="77777777">
        <w:trPr>
          <w:trHeight w:val="300"/>
        </w:trPr>
        <w:tc>
          <w:tcPr>
            <w:tcW w:w="138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665E8" w:rsidR="00E665E8" w:rsidP="00E665E8" w:rsidRDefault="00E665E8" w14:paraId="5DAE053D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808080"/>
                <w:lang w:eastAsia="es-CO"/>
              </w:rPr>
            </w:pPr>
            <w:r w:rsidRPr="00E665E8">
              <w:rPr>
                <w:rFonts w:ascii="Calibri" w:hAnsi="Calibri" w:eastAsia="Times New Roman" w:cs="Times New Roman"/>
                <w:color w:val="808080"/>
                <w:lang w:eastAsia="es-CO"/>
              </w:rPr>
              <w:t>Datos recolectados Etiopia</w:t>
            </w:r>
          </w:p>
        </w:tc>
        <w:tc>
          <w:tcPr>
            <w:tcW w:w="17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E665E8" w:rsidR="00E665E8" w:rsidP="00E665E8" w:rsidRDefault="00E665E8" w14:paraId="780BEE9E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808080"/>
                <w:lang w:eastAsia="es-CO"/>
              </w:rPr>
            </w:pPr>
            <w:r w:rsidRPr="00E665E8">
              <w:rPr>
                <w:rFonts w:ascii="Calibri" w:hAnsi="Calibri" w:eastAsia="Times New Roman" w:cs="Times New Roman"/>
                <w:color w:val="808080"/>
                <w:lang w:eastAsia="es-CO"/>
              </w:rPr>
              <w:t> </w:t>
            </w:r>
          </w:p>
        </w:tc>
        <w:tc>
          <w:tcPr>
            <w:tcW w:w="18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E665E8" w:rsidR="00E665E8" w:rsidP="00E665E8" w:rsidRDefault="00E665E8" w14:paraId="7CCE0E18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808080"/>
                <w:lang w:eastAsia="es-CO"/>
              </w:rPr>
            </w:pPr>
            <w:r w:rsidRPr="00E665E8">
              <w:rPr>
                <w:rFonts w:ascii="Calibri" w:hAnsi="Calibri" w:eastAsia="Times New Roman" w:cs="Times New Roman"/>
                <w:color w:val="808080"/>
                <w:lang w:eastAsia="es-CO"/>
              </w:rPr>
              <w:t> </w:t>
            </w:r>
          </w:p>
        </w:tc>
      </w:tr>
      <w:tr w:rsidRPr="00E665E8" w:rsidR="00E665E8" w:rsidTr="00E665E8" w14:paraId="6FB1105E" w14:textId="77777777">
        <w:trPr>
          <w:trHeight w:val="300"/>
        </w:trPr>
        <w:tc>
          <w:tcPr>
            <w:tcW w:w="138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665E8" w:rsidR="00E665E8" w:rsidP="00E665E8" w:rsidRDefault="00E665E8" w14:paraId="74EC7C3D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808080"/>
                <w:lang w:eastAsia="es-CO"/>
              </w:rPr>
            </w:pPr>
            <w:r w:rsidRPr="00E665E8">
              <w:rPr>
                <w:rFonts w:ascii="Calibri" w:hAnsi="Calibri" w:eastAsia="Times New Roman" w:cs="Times New Roman"/>
                <w:color w:val="808080"/>
                <w:lang w:eastAsia="es-CO"/>
              </w:rPr>
              <w:t>Reporte de resultados Etiopia</w:t>
            </w:r>
          </w:p>
        </w:tc>
        <w:tc>
          <w:tcPr>
            <w:tcW w:w="17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665E8" w:rsidR="00E665E8" w:rsidP="00E665E8" w:rsidRDefault="00E665E8" w14:paraId="2F673349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es-CO"/>
              </w:rPr>
            </w:pPr>
            <w:r w:rsidRPr="00E665E8">
              <w:rPr>
                <w:rFonts w:ascii="Calibri" w:hAnsi="Calibri" w:eastAsia="Times New Roman" w:cs="Times New Roman"/>
                <w:color w:val="000000"/>
                <w:lang w:eastAsia="es-CO"/>
              </w:rPr>
              <w:t> </w:t>
            </w:r>
          </w:p>
        </w:tc>
        <w:tc>
          <w:tcPr>
            <w:tcW w:w="18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665E8" w:rsidR="00E665E8" w:rsidP="00E665E8" w:rsidRDefault="00E665E8" w14:paraId="25274C91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es-CO"/>
              </w:rPr>
            </w:pPr>
            <w:r w:rsidRPr="00E665E8">
              <w:rPr>
                <w:rFonts w:ascii="Calibri" w:hAnsi="Calibri" w:eastAsia="Times New Roman" w:cs="Times New Roman"/>
                <w:color w:val="000000"/>
                <w:lang w:eastAsia="es-CO"/>
              </w:rPr>
              <w:t> </w:t>
            </w:r>
          </w:p>
        </w:tc>
      </w:tr>
    </w:tbl>
    <w:p w:rsidR="008B3B8C" w:rsidP="008B3B8C" w:rsidRDefault="008B3B8C" w14:paraId="3F205329" w14:textId="77777777">
      <w:pPr>
        <w:ind w:left="1080"/>
        <w:jc w:val="both"/>
        <w:rPr>
          <w:color w:val="808080" w:themeColor="background1" w:themeShade="80"/>
        </w:rPr>
      </w:pPr>
    </w:p>
    <w:tbl>
      <w:tblPr>
        <w:tblW w:w="4361" w:type="pct"/>
        <w:tblInd w:w="11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5"/>
        <w:gridCol w:w="2265"/>
        <w:gridCol w:w="2510"/>
      </w:tblGrid>
      <w:tr w:rsidRPr="00E665E8" w:rsidR="00E665E8" w:rsidTr="00E665E8" w14:paraId="00853BA9" w14:textId="77777777">
        <w:trPr>
          <w:trHeight w:val="300"/>
        </w:trPr>
        <w:tc>
          <w:tcPr>
            <w:tcW w:w="500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CC2E5" w:themeFill="accent1" w:themeFillTint="99"/>
            <w:noWrap/>
            <w:vAlign w:val="bottom"/>
            <w:hideMark/>
          </w:tcPr>
          <w:p w:rsidRPr="00E665E8" w:rsidR="00E665E8" w:rsidP="00E665E8" w:rsidRDefault="00E665E8" w14:paraId="745874C9" w14:textId="1E078A55">
            <w:pPr>
              <w:spacing w:after="0" w:line="240" w:lineRule="auto"/>
              <w:jc w:val="both"/>
              <w:rPr>
                <w:rFonts w:ascii="Calibri" w:hAnsi="Calibri" w:eastAsia="Times New Roman" w:cs="Times New Roman"/>
                <w:b/>
                <w:bCs/>
                <w:color w:val="000000"/>
                <w:lang w:eastAsia="es-CO"/>
              </w:rPr>
            </w:pPr>
            <w:r w:rsidRPr="00E665E8">
              <w:rPr>
                <w:rFonts w:ascii="Calibri" w:hAnsi="Calibri" w:eastAsia="Times New Roman" w:cs="Times New Roman"/>
                <w:b/>
                <w:bCs/>
                <w:color w:val="000000"/>
                <w:lang w:eastAsia="es-CO"/>
              </w:rPr>
              <w:t xml:space="preserve">Nombre del </w:t>
            </w:r>
            <w:proofErr w:type="spellStart"/>
            <w:r w:rsidRPr="00E665E8">
              <w:rPr>
                <w:rFonts w:ascii="Calibri" w:hAnsi="Calibri" w:eastAsia="Times New Roman" w:cs="Times New Roman"/>
                <w:b/>
                <w:bCs/>
                <w:color w:val="000000"/>
                <w:lang w:eastAsia="es-CO"/>
              </w:rPr>
              <w:t>Dataset</w:t>
            </w:r>
            <w:proofErr w:type="spellEnd"/>
            <w:r w:rsidR="00CD0070">
              <w:rPr>
                <w:rFonts w:ascii="Calibri" w:hAnsi="Calibri" w:eastAsia="Times New Roman" w:cs="Times New Roman"/>
                <w:b/>
                <w:bCs/>
                <w:color w:val="000000"/>
                <w:lang w:eastAsia="es-CO"/>
              </w:rPr>
              <w:t xml:space="preserve"> 2</w:t>
            </w:r>
          </w:p>
        </w:tc>
      </w:tr>
      <w:tr w:rsidRPr="00E665E8" w:rsidR="00E665E8" w:rsidTr="00E665E8" w14:paraId="63DC6269" w14:textId="77777777">
        <w:trPr>
          <w:trHeight w:val="341"/>
        </w:trPr>
        <w:tc>
          <w:tcPr>
            <w:tcW w:w="500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665E8" w:rsidR="00E665E8" w:rsidP="00E665E8" w:rsidRDefault="00E665E8" w14:paraId="124E6098" w14:textId="00B6C30D">
            <w:pPr>
              <w:spacing w:after="0" w:line="240" w:lineRule="auto"/>
              <w:rPr>
                <w:rFonts w:ascii="Calibri" w:hAnsi="Calibri" w:eastAsia="Times New Roman" w:cs="Times New Roman"/>
                <w:color w:val="808080"/>
                <w:lang w:eastAsia="es-CO"/>
              </w:rPr>
            </w:pPr>
            <w:r w:rsidRPr="00E665E8">
              <w:rPr>
                <w:rFonts w:ascii="Calibri" w:hAnsi="Calibri" w:eastAsia="Times New Roman" w:cs="Times New Roman"/>
                <w:color w:val="808080"/>
                <w:lang w:eastAsia="es-CO"/>
              </w:rPr>
              <w:t xml:space="preserve">Encuesta </w:t>
            </w:r>
            <w:r>
              <w:rPr>
                <w:rFonts w:ascii="Calibri" w:hAnsi="Calibri" w:eastAsia="Times New Roman" w:cs="Times New Roman"/>
                <w:color w:val="808080"/>
                <w:lang w:eastAsia="es-CO"/>
              </w:rPr>
              <w:t>Vietnam 2019</w:t>
            </w:r>
          </w:p>
        </w:tc>
      </w:tr>
      <w:tr w:rsidRPr="00E665E8" w:rsidR="00E665E8" w:rsidTr="00E665E8" w14:paraId="71A9038E" w14:textId="77777777">
        <w:trPr>
          <w:trHeight w:val="300"/>
        </w:trPr>
        <w:tc>
          <w:tcPr>
            <w:tcW w:w="500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CC2E5" w:themeFill="accent1" w:themeFillTint="99"/>
            <w:noWrap/>
            <w:vAlign w:val="bottom"/>
            <w:hideMark/>
          </w:tcPr>
          <w:p w:rsidRPr="00E665E8" w:rsidR="00E665E8" w:rsidP="00F30F3B" w:rsidRDefault="00E665E8" w14:paraId="18B84E85" w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lang w:eastAsia="es-CO"/>
              </w:rPr>
            </w:pPr>
            <w:r w:rsidRPr="00E665E8">
              <w:rPr>
                <w:rFonts w:ascii="Calibri" w:hAnsi="Calibri" w:eastAsia="Times New Roman" w:cs="Times New Roman"/>
                <w:b/>
                <w:bCs/>
                <w:color w:val="000000"/>
                <w:lang w:eastAsia="es-CO"/>
              </w:rPr>
              <w:t xml:space="preserve">Descripción </w:t>
            </w:r>
          </w:p>
        </w:tc>
      </w:tr>
      <w:tr w:rsidRPr="00E665E8" w:rsidR="00E665E8" w:rsidTr="00E665E8" w14:paraId="4B13EB2B" w14:textId="77777777">
        <w:trPr>
          <w:trHeight w:val="394"/>
        </w:trPr>
        <w:tc>
          <w:tcPr>
            <w:tcW w:w="500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E665E8" w:rsidR="00E665E8" w:rsidP="00F30F3B" w:rsidRDefault="00E665E8" w14:paraId="7BFA441C" w14:textId="77777777">
            <w:pPr>
              <w:spacing w:after="0" w:line="240" w:lineRule="auto"/>
              <w:jc w:val="right"/>
              <w:rPr>
                <w:rFonts w:ascii="Calibri" w:hAnsi="Calibri" w:eastAsia="Times New Roman" w:cs="Times New Roman"/>
                <w:color w:val="000000"/>
                <w:lang w:eastAsia="es-CO"/>
              </w:rPr>
            </w:pPr>
            <w:r w:rsidRPr="00E665E8">
              <w:rPr>
                <w:rFonts w:ascii="Calibri" w:hAnsi="Calibri" w:eastAsia="Times New Roman" w:cs="Times New Roman"/>
                <w:color w:val="000000"/>
                <w:lang w:eastAsia="es-CO"/>
              </w:rPr>
              <w:t>(</w:t>
            </w:r>
            <w:proofErr w:type="gramStart"/>
            <w:r w:rsidRPr="00E665E8">
              <w:rPr>
                <w:rFonts w:ascii="Calibri" w:hAnsi="Calibri" w:eastAsia="Times New Roman" w:cs="Times New Roman"/>
                <w:color w:val="000000"/>
                <w:lang w:eastAsia="es-CO"/>
              </w:rPr>
              <w:t>Español</w:t>
            </w:r>
            <w:proofErr w:type="gramEnd"/>
            <w:r w:rsidRPr="00E665E8">
              <w:rPr>
                <w:rFonts w:ascii="Calibri" w:hAnsi="Calibri" w:eastAsia="Times New Roman" w:cs="Times New Roman"/>
                <w:color w:val="000000"/>
                <w:lang w:eastAsia="es-CO"/>
              </w:rPr>
              <w:t>)</w:t>
            </w:r>
          </w:p>
        </w:tc>
      </w:tr>
      <w:tr w:rsidRPr="00E665E8" w:rsidR="00E665E8" w:rsidTr="00E665E8" w14:paraId="4CC6A71F" w14:textId="77777777">
        <w:trPr>
          <w:trHeight w:val="375"/>
        </w:trPr>
        <w:tc>
          <w:tcPr>
            <w:tcW w:w="500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9CC2E5" w:themeFill="accent1" w:themeFillTint="99"/>
            <w:noWrap/>
            <w:vAlign w:val="center"/>
            <w:hideMark/>
          </w:tcPr>
          <w:p w:rsidRPr="00E665E8" w:rsidR="00E665E8" w:rsidP="00F30F3B" w:rsidRDefault="00E665E8" w14:paraId="5631BA58" w14:textId="77777777">
            <w:pPr>
              <w:spacing w:after="0" w:line="240" w:lineRule="auto"/>
              <w:rPr>
                <w:rFonts w:ascii="Calibri" w:hAnsi="Calibri" w:eastAsia="Times New Roman" w:cs="Times New Roman"/>
                <w:b/>
                <w:bCs/>
                <w:color w:val="000000"/>
                <w:lang w:eastAsia="es-CO"/>
              </w:rPr>
            </w:pPr>
            <w:proofErr w:type="spellStart"/>
            <w:r w:rsidRPr="00E665E8">
              <w:rPr>
                <w:rFonts w:ascii="Calibri" w:hAnsi="Calibri" w:eastAsia="Times New Roman" w:cs="Times New Roman"/>
                <w:b/>
                <w:bCs/>
                <w:color w:val="000000"/>
                <w:lang w:eastAsia="es-CO"/>
              </w:rPr>
              <w:t>Description</w:t>
            </w:r>
            <w:proofErr w:type="spellEnd"/>
          </w:p>
        </w:tc>
      </w:tr>
      <w:tr w:rsidRPr="00E665E8" w:rsidR="00E665E8" w:rsidTr="00E665E8" w14:paraId="14C62AE5" w14:textId="77777777">
        <w:trPr>
          <w:trHeight w:val="462"/>
        </w:trPr>
        <w:tc>
          <w:tcPr>
            <w:tcW w:w="500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  <w:hideMark/>
          </w:tcPr>
          <w:p w:rsidRPr="00E665E8" w:rsidR="00E665E8" w:rsidP="00F30F3B" w:rsidRDefault="00E665E8" w14:paraId="7C063257" w14:textId="77777777">
            <w:pPr>
              <w:spacing w:after="0" w:line="240" w:lineRule="auto"/>
              <w:ind w:firstLine="220" w:firstLineChars="100"/>
              <w:jc w:val="right"/>
              <w:rPr>
                <w:rFonts w:ascii="Calibri" w:hAnsi="Calibri" w:eastAsia="Times New Roman" w:cs="Times New Roman"/>
                <w:color w:val="000000"/>
                <w:lang w:eastAsia="es-CO"/>
              </w:rPr>
            </w:pPr>
            <w:r w:rsidRPr="00E665E8">
              <w:rPr>
                <w:rFonts w:ascii="Calibri" w:hAnsi="Calibri" w:eastAsia="Times New Roman" w:cs="Times New Roman"/>
                <w:color w:val="000000"/>
                <w:lang w:eastAsia="es-CO"/>
              </w:rPr>
              <w:t>(</w:t>
            </w:r>
            <w:proofErr w:type="gramStart"/>
            <w:r w:rsidRPr="00E665E8">
              <w:rPr>
                <w:rFonts w:ascii="Calibri" w:hAnsi="Calibri" w:eastAsia="Times New Roman" w:cs="Times New Roman"/>
                <w:color w:val="000000"/>
                <w:lang w:eastAsia="es-CO"/>
              </w:rPr>
              <w:t>Inglés</w:t>
            </w:r>
            <w:proofErr w:type="gramEnd"/>
            <w:r w:rsidRPr="00E665E8">
              <w:rPr>
                <w:rFonts w:ascii="Calibri" w:hAnsi="Calibri" w:eastAsia="Times New Roman" w:cs="Times New Roman"/>
                <w:color w:val="000000"/>
                <w:lang w:eastAsia="es-CO"/>
              </w:rPr>
              <w:t>)</w:t>
            </w:r>
          </w:p>
        </w:tc>
      </w:tr>
      <w:tr w:rsidRPr="00E665E8" w:rsidR="00E665E8" w:rsidTr="00E665E8" w14:paraId="6968D469" w14:textId="77777777">
        <w:trPr>
          <w:trHeight w:val="300"/>
        </w:trPr>
        <w:tc>
          <w:tcPr>
            <w:tcW w:w="500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CC2E5" w:themeFill="accent1" w:themeFillTint="99"/>
            <w:noWrap/>
            <w:vAlign w:val="bottom"/>
            <w:hideMark/>
          </w:tcPr>
          <w:p w:rsidRPr="00E665E8" w:rsidR="00E665E8" w:rsidP="00F30F3B" w:rsidRDefault="00E665E8" w14:paraId="11684D44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lang w:eastAsia="es-CO"/>
              </w:rPr>
            </w:pPr>
            <w:r w:rsidRPr="00E665E8">
              <w:rPr>
                <w:rFonts w:ascii="Calibri" w:hAnsi="Calibri" w:eastAsia="Times New Roman" w:cs="Times New Roman"/>
                <w:b/>
                <w:bCs/>
                <w:color w:val="000000"/>
                <w:lang w:eastAsia="es-CO"/>
              </w:rPr>
              <w:t>Archivos que contiene</w:t>
            </w:r>
          </w:p>
        </w:tc>
      </w:tr>
      <w:tr w:rsidRPr="00E665E8" w:rsidR="00E665E8" w:rsidTr="00E665E8" w14:paraId="652BF514" w14:textId="77777777">
        <w:trPr>
          <w:trHeight w:val="300"/>
        </w:trPr>
        <w:tc>
          <w:tcPr>
            <w:tcW w:w="138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CC2E5" w:themeFill="accent1" w:themeFillTint="99"/>
            <w:noWrap/>
            <w:vAlign w:val="bottom"/>
            <w:hideMark/>
          </w:tcPr>
          <w:p w:rsidRPr="00E665E8" w:rsidR="00E665E8" w:rsidP="00F30F3B" w:rsidRDefault="00E665E8" w14:paraId="75A9AE83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lang w:eastAsia="es-CO"/>
              </w:rPr>
            </w:pPr>
            <w:r w:rsidRPr="00E665E8">
              <w:rPr>
                <w:rFonts w:ascii="Calibri" w:hAnsi="Calibri" w:eastAsia="Times New Roman" w:cs="Times New Roman"/>
                <w:b/>
                <w:bCs/>
                <w:color w:val="000000"/>
                <w:lang w:eastAsia="es-CO"/>
              </w:rPr>
              <w:lastRenderedPageBreak/>
              <w:t>Nombre</w:t>
            </w:r>
          </w:p>
        </w:tc>
        <w:tc>
          <w:tcPr>
            <w:tcW w:w="17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9CC2E5" w:themeFill="accent1" w:themeFillTint="99"/>
            <w:noWrap/>
            <w:vAlign w:val="bottom"/>
            <w:hideMark/>
          </w:tcPr>
          <w:p w:rsidRPr="00E665E8" w:rsidR="00E665E8" w:rsidP="00F30F3B" w:rsidRDefault="00E665E8" w14:paraId="0998C6C9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lang w:eastAsia="es-CO"/>
              </w:rPr>
            </w:pPr>
            <w:r w:rsidRPr="00E665E8">
              <w:rPr>
                <w:rFonts w:ascii="Calibri" w:hAnsi="Calibri" w:eastAsia="Times New Roman" w:cs="Times New Roman"/>
                <w:b/>
                <w:bCs/>
                <w:color w:val="000000"/>
                <w:lang w:eastAsia="es-CO"/>
              </w:rPr>
              <w:t>Descripción (</w:t>
            </w:r>
            <w:proofErr w:type="gramStart"/>
            <w:r w:rsidRPr="00E665E8">
              <w:rPr>
                <w:rFonts w:ascii="Calibri" w:hAnsi="Calibri" w:eastAsia="Times New Roman" w:cs="Times New Roman"/>
                <w:b/>
                <w:bCs/>
                <w:color w:val="000000"/>
                <w:lang w:eastAsia="es-CO"/>
              </w:rPr>
              <w:t>Español</w:t>
            </w:r>
            <w:proofErr w:type="gramEnd"/>
            <w:r w:rsidRPr="00E665E8">
              <w:rPr>
                <w:rFonts w:ascii="Calibri" w:hAnsi="Calibri" w:eastAsia="Times New Roman" w:cs="Times New Roman"/>
                <w:b/>
                <w:bCs/>
                <w:color w:val="000000"/>
                <w:lang w:eastAsia="es-CO"/>
              </w:rPr>
              <w:t>)</w:t>
            </w:r>
          </w:p>
        </w:tc>
        <w:tc>
          <w:tcPr>
            <w:tcW w:w="18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9CC2E5" w:themeFill="accent1" w:themeFillTint="99"/>
            <w:noWrap/>
            <w:vAlign w:val="bottom"/>
            <w:hideMark/>
          </w:tcPr>
          <w:p w:rsidRPr="00E665E8" w:rsidR="00E665E8" w:rsidP="00F30F3B" w:rsidRDefault="00E665E8" w14:paraId="450ED5C6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lang w:eastAsia="es-CO"/>
              </w:rPr>
            </w:pPr>
            <w:proofErr w:type="spellStart"/>
            <w:r w:rsidRPr="00E665E8">
              <w:rPr>
                <w:rFonts w:ascii="Calibri" w:hAnsi="Calibri" w:eastAsia="Times New Roman" w:cs="Times New Roman"/>
                <w:b/>
                <w:bCs/>
                <w:color w:val="000000"/>
                <w:lang w:eastAsia="es-CO"/>
              </w:rPr>
              <w:t>Description</w:t>
            </w:r>
            <w:proofErr w:type="spellEnd"/>
            <w:r w:rsidRPr="00E665E8">
              <w:rPr>
                <w:rFonts w:ascii="Calibri" w:hAnsi="Calibri" w:eastAsia="Times New Roman" w:cs="Times New Roman"/>
                <w:b/>
                <w:bCs/>
                <w:color w:val="000000"/>
                <w:lang w:eastAsia="es-CO"/>
              </w:rPr>
              <w:t xml:space="preserve"> (</w:t>
            </w:r>
            <w:proofErr w:type="gramStart"/>
            <w:r w:rsidRPr="00E665E8">
              <w:rPr>
                <w:rFonts w:ascii="Calibri" w:hAnsi="Calibri" w:eastAsia="Times New Roman" w:cs="Times New Roman"/>
                <w:b/>
                <w:bCs/>
                <w:color w:val="000000"/>
                <w:lang w:eastAsia="es-CO"/>
              </w:rPr>
              <w:t>Inglés</w:t>
            </w:r>
            <w:proofErr w:type="gramEnd"/>
            <w:r w:rsidRPr="00E665E8">
              <w:rPr>
                <w:rFonts w:ascii="Calibri" w:hAnsi="Calibri" w:eastAsia="Times New Roman" w:cs="Times New Roman"/>
                <w:b/>
                <w:bCs/>
                <w:color w:val="000000"/>
                <w:lang w:eastAsia="es-CO"/>
              </w:rPr>
              <w:t>)</w:t>
            </w:r>
          </w:p>
        </w:tc>
      </w:tr>
      <w:tr w:rsidRPr="00E665E8" w:rsidR="00E665E8" w:rsidTr="00F30F3B" w14:paraId="0825A816" w14:textId="77777777">
        <w:trPr>
          <w:trHeight w:val="300"/>
        </w:trPr>
        <w:tc>
          <w:tcPr>
            <w:tcW w:w="138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665E8" w:rsidR="00E665E8" w:rsidP="00E665E8" w:rsidRDefault="00E665E8" w14:paraId="6265EC89" w14:textId="71C1CB9B">
            <w:pPr>
              <w:spacing w:after="0" w:line="240" w:lineRule="auto"/>
              <w:rPr>
                <w:rFonts w:ascii="Calibri" w:hAnsi="Calibri" w:eastAsia="Times New Roman" w:cs="Times New Roman"/>
                <w:color w:val="808080"/>
                <w:lang w:eastAsia="es-CO"/>
              </w:rPr>
            </w:pPr>
            <w:r w:rsidRPr="00E665E8">
              <w:rPr>
                <w:rFonts w:ascii="Calibri" w:hAnsi="Calibri" w:eastAsia="Times New Roman" w:cs="Times New Roman"/>
                <w:color w:val="808080"/>
                <w:lang w:eastAsia="es-CO"/>
              </w:rPr>
              <w:t xml:space="preserve">Cuestionario </w:t>
            </w:r>
            <w:r>
              <w:rPr>
                <w:rFonts w:ascii="Calibri" w:hAnsi="Calibri" w:eastAsia="Times New Roman" w:cs="Times New Roman"/>
                <w:color w:val="808080"/>
                <w:lang w:eastAsia="es-CO"/>
              </w:rPr>
              <w:t>Vietnam</w:t>
            </w:r>
          </w:p>
        </w:tc>
        <w:tc>
          <w:tcPr>
            <w:tcW w:w="17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E665E8" w:rsidR="00E665E8" w:rsidP="00F30F3B" w:rsidRDefault="00E665E8" w14:paraId="7B302FAA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808080"/>
                <w:lang w:eastAsia="es-CO"/>
              </w:rPr>
            </w:pPr>
            <w:r w:rsidRPr="00E665E8">
              <w:rPr>
                <w:rFonts w:ascii="Calibri" w:hAnsi="Calibri" w:eastAsia="Times New Roman" w:cs="Times New Roman"/>
                <w:color w:val="808080"/>
                <w:lang w:eastAsia="es-CO"/>
              </w:rPr>
              <w:t> </w:t>
            </w:r>
          </w:p>
        </w:tc>
        <w:tc>
          <w:tcPr>
            <w:tcW w:w="18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E665E8" w:rsidR="00E665E8" w:rsidP="00F30F3B" w:rsidRDefault="00E665E8" w14:paraId="02A17C2E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808080"/>
                <w:lang w:eastAsia="es-CO"/>
              </w:rPr>
            </w:pPr>
            <w:r w:rsidRPr="00E665E8">
              <w:rPr>
                <w:rFonts w:ascii="Calibri" w:hAnsi="Calibri" w:eastAsia="Times New Roman" w:cs="Times New Roman"/>
                <w:color w:val="808080"/>
                <w:lang w:eastAsia="es-CO"/>
              </w:rPr>
              <w:t> </w:t>
            </w:r>
          </w:p>
        </w:tc>
      </w:tr>
      <w:tr w:rsidRPr="00E665E8" w:rsidR="00E665E8" w:rsidTr="00F30F3B" w14:paraId="1372F438" w14:textId="77777777">
        <w:trPr>
          <w:trHeight w:val="300"/>
        </w:trPr>
        <w:tc>
          <w:tcPr>
            <w:tcW w:w="138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665E8" w:rsidR="00E665E8" w:rsidP="00F30F3B" w:rsidRDefault="00E665E8" w14:paraId="27AE1063" w14:textId="06EFF9C7">
            <w:pPr>
              <w:spacing w:after="0" w:line="240" w:lineRule="auto"/>
              <w:rPr>
                <w:rFonts w:ascii="Calibri" w:hAnsi="Calibri" w:eastAsia="Times New Roman" w:cs="Times New Roman"/>
                <w:color w:val="808080"/>
                <w:lang w:eastAsia="es-CO"/>
              </w:rPr>
            </w:pPr>
            <w:r w:rsidRPr="00E665E8">
              <w:rPr>
                <w:rFonts w:ascii="Calibri" w:hAnsi="Calibri" w:eastAsia="Times New Roman" w:cs="Times New Roman"/>
                <w:color w:val="808080"/>
                <w:lang w:eastAsia="es-CO"/>
              </w:rPr>
              <w:t xml:space="preserve">Datos </w:t>
            </w:r>
            <w:r>
              <w:rPr>
                <w:rFonts w:ascii="Calibri" w:hAnsi="Calibri" w:eastAsia="Times New Roman" w:cs="Times New Roman"/>
                <w:color w:val="808080"/>
                <w:lang w:eastAsia="es-CO"/>
              </w:rPr>
              <w:t>recolectados Vietnam</w:t>
            </w:r>
          </w:p>
        </w:tc>
        <w:tc>
          <w:tcPr>
            <w:tcW w:w="17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E665E8" w:rsidR="00E665E8" w:rsidP="00F30F3B" w:rsidRDefault="00E665E8" w14:paraId="5BB77FDE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808080"/>
                <w:lang w:eastAsia="es-CO"/>
              </w:rPr>
            </w:pPr>
            <w:r w:rsidRPr="00E665E8">
              <w:rPr>
                <w:rFonts w:ascii="Calibri" w:hAnsi="Calibri" w:eastAsia="Times New Roman" w:cs="Times New Roman"/>
                <w:color w:val="808080"/>
                <w:lang w:eastAsia="es-CO"/>
              </w:rPr>
              <w:t> </w:t>
            </w:r>
          </w:p>
        </w:tc>
        <w:tc>
          <w:tcPr>
            <w:tcW w:w="18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E665E8" w:rsidR="00E665E8" w:rsidP="00F30F3B" w:rsidRDefault="00E665E8" w14:paraId="29B15768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808080"/>
                <w:lang w:eastAsia="es-CO"/>
              </w:rPr>
            </w:pPr>
            <w:r w:rsidRPr="00E665E8">
              <w:rPr>
                <w:rFonts w:ascii="Calibri" w:hAnsi="Calibri" w:eastAsia="Times New Roman" w:cs="Times New Roman"/>
                <w:color w:val="808080"/>
                <w:lang w:eastAsia="es-CO"/>
              </w:rPr>
              <w:t> </w:t>
            </w:r>
          </w:p>
        </w:tc>
      </w:tr>
      <w:tr w:rsidRPr="00E665E8" w:rsidR="00E665E8" w:rsidTr="00F30F3B" w14:paraId="180A682E" w14:textId="77777777">
        <w:trPr>
          <w:trHeight w:val="300"/>
        </w:trPr>
        <w:tc>
          <w:tcPr>
            <w:tcW w:w="138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665E8" w:rsidR="00E665E8" w:rsidP="00F30F3B" w:rsidRDefault="00E665E8" w14:paraId="3C0FCE1A" w14:textId="2630B9EC">
            <w:pPr>
              <w:spacing w:after="0" w:line="240" w:lineRule="auto"/>
              <w:rPr>
                <w:rFonts w:ascii="Calibri" w:hAnsi="Calibri" w:eastAsia="Times New Roman" w:cs="Times New Roman"/>
                <w:color w:val="808080"/>
                <w:lang w:eastAsia="es-CO"/>
              </w:rPr>
            </w:pPr>
            <w:r>
              <w:rPr>
                <w:rFonts w:ascii="Calibri" w:hAnsi="Calibri" w:eastAsia="Times New Roman" w:cs="Times New Roman"/>
                <w:color w:val="808080"/>
                <w:lang w:eastAsia="es-CO"/>
              </w:rPr>
              <w:t>Reporte de resultados Vietnam</w:t>
            </w:r>
          </w:p>
        </w:tc>
        <w:tc>
          <w:tcPr>
            <w:tcW w:w="172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665E8" w:rsidR="00E665E8" w:rsidP="00F30F3B" w:rsidRDefault="00E665E8" w14:paraId="45629968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es-CO"/>
              </w:rPr>
            </w:pPr>
            <w:r w:rsidRPr="00E665E8">
              <w:rPr>
                <w:rFonts w:ascii="Calibri" w:hAnsi="Calibri" w:eastAsia="Times New Roman" w:cs="Times New Roman"/>
                <w:color w:val="000000"/>
                <w:lang w:eastAsia="es-CO"/>
              </w:rPr>
              <w:t> </w:t>
            </w:r>
          </w:p>
        </w:tc>
        <w:tc>
          <w:tcPr>
            <w:tcW w:w="18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E665E8" w:rsidR="00E665E8" w:rsidP="00F30F3B" w:rsidRDefault="00E665E8" w14:paraId="72A3FC13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es-CO"/>
              </w:rPr>
            </w:pPr>
            <w:r w:rsidRPr="00E665E8">
              <w:rPr>
                <w:rFonts w:ascii="Calibri" w:hAnsi="Calibri" w:eastAsia="Times New Roman" w:cs="Times New Roman"/>
                <w:color w:val="000000"/>
                <w:lang w:eastAsia="es-CO"/>
              </w:rPr>
              <w:t> </w:t>
            </w:r>
          </w:p>
        </w:tc>
      </w:tr>
    </w:tbl>
    <w:p w:rsidR="00CD0070" w:rsidP="008F586B" w:rsidRDefault="00CD0070" w14:paraId="131606DB" w14:textId="26468281">
      <w:pPr>
        <w:jc w:val="both"/>
      </w:pPr>
    </w:p>
    <w:p w:rsidR="000501AC" w:rsidP="00EC3D9C" w:rsidRDefault="000501AC" w14:paraId="7456C9A5" w14:textId="4082B3C1">
      <w:pPr>
        <w:pStyle w:val="Prrafodelista"/>
        <w:ind w:left="1080"/>
        <w:jc w:val="both"/>
      </w:pPr>
    </w:p>
    <w:p w:rsidRPr="00E16268" w:rsidR="003B6ED7" w:rsidP="003B6ED7" w:rsidRDefault="003B6ED7" w14:paraId="1FA6BA03" w14:textId="77777777">
      <w:pPr>
        <w:pStyle w:val="Prrafodelista"/>
        <w:numPr>
          <w:ilvl w:val="0"/>
          <w:numId w:val="2"/>
        </w:numPr>
        <w:jc w:val="both"/>
        <w:rPr>
          <w:b/>
          <w:color w:val="C00000"/>
          <w:sz w:val="32"/>
        </w:rPr>
      </w:pPr>
      <w:r w:rsidRPr="00E16268">
        <w:rPr>
          <w:b/>
          <w:color w:val="C00000"/>
          <w:sz w:val="32"/>
        </w:rPr>
        <w:t>ACCESO Y DIFUSIÓN</w:t>
      </w:r>
    </w:p>
    <w:p w:rsidR="00A512CF" w:rsidP="003B6ED7" w:rsidRDefault="003B6ED7" w14:paraId="5A3ABEC9" w14:textId="4B5D7081">
      <w:pPr>
        <w:pStyle w:val="Prrafodelista"/>
        <w:numPr>
          <w:ilvl w:val="1"/>
          <w:numId w:val="2"/>
        </w:numPr>
        <w:jc w:val="both"/>
        <w:rPr>
          <w:b/>
        </w:rPr>
      </w:pPr>
      <w:r w:rsidRPr="003B6ED7">
        <w:rPr>
          <w:b/>
        </w:rPr>
        <w:t>Componentes de las políticas de acceso y difusión</w:t>
      </w:r>
    </w:p>
    <w:p w:rsidRPr="003B6ED7" w:rsidR="008F586B" w:rsidP="008F586B" w:rsidRDefault="008F586B" w14:paraId="5AB1E42C" w14:textId="77777777">
      <w:pPr>
        <w:pStyle w:val="Prrafodelista"/>
        <w:jc w:val="both"/>
        <w:rPr>
          <w:b/>
        </w:rPr>
      </w:pPr>
    </w:p>
    <w:p w:rsidR="00CD0070" w:rsidP="00CD0070" w:rsidRDefault="00CD0070" w14:paraId="5C918DC8" w14:textId="7B477E38">
      <w:pPr>
        <w:pStyle w:val="Prrafodelista"/>
        <w:numPr>
          <w:ilvl w:val="0"/>
          <w:numId w:val="4"/>
        </w:numPr>
        <w:jc w:val="both"/>
        <w:rPr>
          <w:u w:val="single"/>
        </w:rPr>
      </w:pPr>
      <w:r>
        <w:rPr>
          <w:u w:val="single"/>
        </w:rPr>
        <w:t xml:space="preserve">¿Cómo se van a asignar los permisos de acceso a los miembros del </w:t>
      </w:r>
      <w:r w:rsidR="008F586B">
        <w:rPr>
          <w:u w:val="single"/>
        </w:rPr>
        <w:t>proyecto?</w:t>
      </w:r>
      <w:r w:rsidRPr="00F315D9" w:rsidR="00F315D9">
        <w:rPr>
          <w:color w:val="FF0000"/>
          <w:u w:val="single"/>
        </w:rPr>
        <w:t xml:space="preserve"> *</w:t>
      </w:r>
      <w:r>
        <w:rPr>
          <w:u w:val="single"/>
        </w:rPr>
        <w:t xml:space="preserve"> </w:t>
      </w:r>
    </w:p>
    <w:tbl>
      <w:tblPr>
        <w:tblW w:w="5135" w:type="pct"/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2156"/>
        <w:gridCol w:w="2375"/>
        <w:gridCol w:w="1703"/>
        <w:gridCol w:w="1574"/>
        <w:gridCol w:w="1258"/>
      </w:tblGrid>
      <w:tr w:rsidRPr="00CD0070" w:rsidR="00CD0070" w:rsidTr="608ECC59" w14:paraId="22AD3C42" w14:textId="77777777">
        <w:trPr>
          <w:trHeight w:val="20"/>
          <w:tblHeader/>
        </w:trPr>
        <w:tc>
          <w:tcPr>
            <w:tcW w:w="11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CD0070" w:rsidR="00CD0070" w:rsidP="00F30F3B" w:rsidRDefault="00CD0070" w14:paraId="2DE41A29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es-CO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es-CO"/>
              </w:rPr>
              <w:t>Rol</w:t>
            </w:r>
          </w:p>
        </w:tc>
        <w:tc>
          <w:tcPr>
            <w:tcW w:w="1310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CD0070" w:rsidR="00CD0070" w:rsidP="00F315D9" w:rsidRDefault="00F315D9" w14:paraId="22CC5EAE" w14:textId="7DD9FABC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es-CO"/>
              </w:rPr>
            </w:pPr>
            <w:r>
              <w:rPr>
                <w:rFonts w:ascii="Calibri" w:hAnsi="Calibri" w:eastAsia="Times New Roman" w:cs="Times New Roman"/>
                <w:color w:val="000000"/>
                <w:lang w:eastAsia="es-CO"/>
              </w:rPr>
              <w:t>Descripción</w:t>
            </w:r>
          </w:p>
        </w:tc>
        <w:tc>
          <w:tcPr>
            <w:tcW w:w="93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CD0070" w:rsidR="00CD0070" w:rsidP="00F30F3B" w:rsidRDefault="00CD0070" w14:paraId="1558ED24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es-CO"/>
              </w:rPr>
            </w:pPr>
            <w:proofErr w:type="spellStart"/>
            <w:r w:rsidRPr="00CD0070">
              <w:rPr>
                <w:rFonts w:ascii="Calibri" w:hAnsi="Calibri" w:eastAsia="Times New Roman" w:cs="Times New Roman"/>
                <w:color w:val="000000"/>
                <w:lang w:eastAsia="es-CO"/>
              </w:rPr>
              <w:t>Dataset</w:t>
            </w:r>
            <w:proofErr w:type="spellEnd"/>
            <w:r w:rsidRPr="00CD0070">
              <w:rPr>
                <w:rFonts w:ascii="Calibri" w:hAnsi="Calibri" w:eastAsia="Times New Roman" w:cs="Times New Roman"/>
                <w:color w:val="000000"/>
                <w:lang w:eastAsia="es-CO"/>
              </w:rPr>
              <w:t xml:space="preserve"> 1</w:t>
            </w:r>
          </w:p>
        </w:tc>
        <w:tc>
          <w:tcPr>
            <w:tcW w:w="86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CD0070" w:rsidR="00CD0070" w:rsidP="00F30F3B" w:rsidRDefault="00CD0070" w14:paraId="0F8E2CD6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es-CO"/>
              </w:rPr>
            </w:pPr>
            <w:proofErr w:type="spellStart"/>
            <w:r w:rsidRPr="00CD0070">
              <w:rPr>
                <w:rFonts w:ascii="Calibri" w:hAnsi="Calibri" w:eastAsia="Times New Roman" w:cs="Times New Roman"/>
                <w:color w:val="000000"/>
                <w:lang w:eastAsia="es-CO"/>
              </w:rPr>
              <w:t>Dataset</w:t>
            </w:r>
            <w:proofErr w:type="spellEnd"/>
            <w:r w:rsidRPr="00CD0070">
              <w:rPr>
                <w:rFonts w:ascii="Calibri" w:hAnsi="Calibri" w:eastAsia="Times New Roman" w:cs="Times New Roman"/>
                <w:color w:val="000000"/>
                <w:lang w:eastAsia="es-CO"/>
              </w:rPr>
              <w:t xml:space="preserve"> 2 </w:t>
            </w:r>
          </w:p>
        </w:tc>
        <w:tc>
          <w:tcPr>
            <w:tcW w:w="69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CD0070" w:rsidR="00CD0070" w:rsidP="00F30F3B" w:rsidRDefault="00CD0070" w14:paraId="5C5ACE67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lang w:eastAsia="es-CO"/>
              </w:rPr>
            </w:pPr>
            <w:proofErr w:type="spellStart"/>
            <w:r w:rsidRPr="00CD0070">
              <w:rPr>
                <w:rFonts w:ascii="Calibri" w:hAnsi="Calibri" w:eastAsia="Times New Roman" w:cs="Times New Roman"/>
                <w:color w:val="000000"/>
                <w:lang w:eastAsia="es-CO"/>
              </w:rPr>
              <w:t>Dataset</w:t>
            </w:r>
            <w:proofErr w:type="spellEnd"/>
            <w:r w:rsidRPr="00CD0070">
              <w:rPr>
                <w:rFonts w:ascii="Calibri" w:hAnsi="Calibri" w:eastAsia="Times New Roman" w:cs="Times New Roman"/>
                <w:color w:val="000000"/>
                <w:lang w:eastAsia="es-CO"/>
              </w:rPr>
              <w:t xml:space="preserve"> N</w:t>
            </w:r>
          </w:p>
        </w:tc>
      </w:tr>
      <w:tr w:rsidRPr="00CD0070" w:rsidR="00CD0070" w:rsidTr="608ECC59" w14:paraId="1DC93178" w14:textId="77777777">
        <w:trPr>
          <w:trHeight w:val="20"/>
        </w:trPr>
        <w:tc>
          <w:tcPr>
            <w:tcW w:w="118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70C0"/>
            <w:vAlign w:val="center"/>
            <w:hideMark/>
          </w:tcPr>
          <w:p w:rsidRPr="00CD0070" w:rsidR="00CD0070" w:rsidP="608ECC59" w:rsidRDefault="00CD0070" w14:paraId="6AED6699" w14:textId="77777777">
            <w:pPr>
              <w:spacing w:after="0" w:line="240" w:lineRule="auto"/>
              <w:jc w:val="center"/>
              <w:rPr>
                <w:rFonts w:ascii="Segoe Condensed" w:hAnsi="Segoe Condensed" w:eastAsia="Times New Roman" w:cs="Times New Roman"/>
                <w:b/>
                <w:bCs/>
                <w:color w:val="FFFFFF"/>
                <w:sz w:val="28"/>
                <w:szCs w:val="28"/>
                <w:lang w:val="en-US" w:eastAsia="es-CO"/>
              </w:rPr>
            </w:pPr>
            <w:r w:rsidRPr="608ECC59">
              <w:rPr>
                <w:rFonts w:ascii="Segoe Condensed" w:hAnsi="Segoe Condensed" w:eastAsia="Times New Roman" w:cs="Times New Roman"/>
                <w:b/>
                <w:bCs/>
                <w:color w:val="FFFFFF" w:themeColor="background1"/>
                <w:sz w:val="28"/>
                <w:szCs w:val="28"/>
                <w:lang w:val="en-US" w:eastAsia="es-CO"/>
              </w:rPr>
              <w:t>Admin.</w:t>
            </w:r>
          </w:p>
        </w:tc>
        <w:tc>
          <w:tcPr>
            <w:tcW w:w="13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D0070" w:rsidR="00CD0070" w:rsidP="00F30F3B" w:rsidRDefault="00CD0070" w14:paraId="3085E562" w14:textId="77777777">
            <w:pPr>
              <w:spacing w:after="0" w:line="240" w:lineRule="auto"/>
              <w:jc w:val="center"/>
              <w:rPr>
                <w:rFonts w:ascii="Segoe Condensed" w:hAnsi="Segoe Condensed" w:eastAsia="Times New Roman" w:cs="Times New Roman"/>
                <w:color w:val="000000"/>
                <w:sz w:val="21"/>
                <w:szCs w:val="21"/>
                <w:lang w:eastAsia="es-CO"/>
              </w:rPr>
            </w:pPr>
            <w:r w:rsidRPr="00CD0070">
              <w:rPr>
                <w:rFonts w:ascii="Segoe Condensed" w:hAnsi="Segoe Condensed" w:eastAsia="Times New Roman" w:cs="Times New Roman"/>
                <w:color w:val="000000"/>
                <w:sz w:val="21"/>
                <w:szCs w:val="21"/>
                <w:lang w:eastAsia="es-CO"/>
              </w:rPr>
              <w:t xml:space="preserve">Persona que tiene todos los permisos para todos los </w:t>
            </w:r>
            <w:proofErr w:type="spellStart"/>
            <w:r w:rsidRPr="00CD0070">
              <w:rPr>
                <w:rFonts w:ascii="Segoe Condensed" w:hAnsi="Segoe Condensed" w:eastAsia="Times New Roman" w:cs="Times New Roman"/>
                <w:color w:val="000000"/>
                <w:sz w:val="21"/>
                <w:szCs w:val="21"/>
                <w:lang w:eastAsia="es-CO"/>
              </w:rPr>
              <w:t>dataverses</w:t>
            </w:r>
            <w:proofErr w:type="spellEnd"/>
            <w:r w:rsidRPr="00CD0070">
              <w:rPr>
                <w:rFonts w:ascii="Segoe Condensed" w:hAnsi="Segoe Condensed" w:eastAsia="Times New Roman" w:cs="Times New Roman"/>
                <w:color w:val="000000"/>
                <w:sz w:val="21"/>
                <w:szCs w:val="21"/>
                <w:lang w:eastAsia="es-CO"/>
              </w:rPr>
              <w:t xml:space="preserve">, </w:t>
            </w:r>
            <w:proofErr w:type="spellStart"/>
            <w:r w:rsidRPr="00CD0070">
              <w:rPr>
                <w:rFonts w:ascii="Segoe Condensed" w:hAnsi="Segoe Condensed" w:eastAsia="Times New Roman" w:cs="Times New Roman"/>
                <w:color w:val="000000"/>
                <w:sz w:val="21"/>
                <w:szCs w:val="21"/>
                <w:lang w:eastAsia="es-CO"/>
              </w:rPr>
              <w:t>datasets</w:t>
            </w:r>
            <w:proofErr w:type="spellEnd"/>
            <w:r w:rsidRPr="00CD0070">
              <w:rPr>
                <w:rFonts w:ascii="Segoe Condensed" w:hAnsi="Segoe Condensed" w:eastAsia="Times New Roman" w:cs="Times New Roman"/>
                <w:color w:val="000000"/>
                <w:sz w:val="21"/>
                <w:szCs w:val="21"/>
                <w:lang w:eastAsia="es-CO"/>
              </w:rPr>
              <w:t xml:space="preserve"> y archivos. </w:t>
            </w:r>
          </w:p>
        </w:tc>
        <w:tc>
          <w:tcPr>
            <w:tcW w:w="9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CD0070" w:rsidR="00CD0070" w:rsidP="00F30F3B" w:rsidRDefault="00CD0070" w14:paraId="1BBDA65D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es-CO"/>
              </w:rPr>
            </w:pPr>
            <w:r w:rsidRPr="00CD0070">
              <w:rPr>
                <w:rFonts w:ascii="Calibri" w:hAnsi="Calibri" w:eastAsia="Times New Roman" w:cs="Times New Roman"/>
                <w:color w:val="000000"/>
                <w:lang w:eastAsia="es-CO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CD0070" w:rsidR="00CD0070" w:rsidP="00F30F3B" w:rsidRDefault="00CD0070" w14:paraId="55A3F562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es-CO"/>
              </w:rPr>
            </w:pPr>
            <w:r w:rsidRPr="00CD0070">
              <w:rPr>
                <w:rFonts w:ascii="Calibri" w:hAnsi="Calibri" w:eastAsia="Times New Roman" w:cs="Times New Roman"/>
                <w:color w:val="000000"/>
                <w:lang w:eastAsia="es-CO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CD0070" w:rsidR="00CD0070" w:rsidP="00F30F3B" w:rsidRDefault="00CD0070" w14:paraId="0E0981E7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es-CO"/>
              </w:rPr>
            </w:pPr>
            <w:r w:rsidRPr="00CD0070">
              <w:rPr>
                <w:rFonts w:ascii="Calibri" w:hAnsi="Calibri" w:eastAsia="Times New Roman" w:cs="Times New Roman"/>
                <w:color w:val="000000"/>
                <w:lang w:eastAsia="es-CO"/>
              </w:rPr>
              <w:t> </w:t>
            </w:r>
          </w:p>
        </w:tc>
      </w:tr>
      <w:tr w:rsidRPr="00CD0070" w:rsidR="00CD0070" w:rsidTr="608ECC59" w14:paraId="453CD055" w14:textId="77777777">
        <w:trPr>
          <w:trHeight w:val="20"/>
        </w:trPr>
        <w:tc>
          <w:tcPr>
            <w:tcW w:w="118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F7920"/>
            <w:vAlign w:val="center"/>
            <w:hideMark/>
          </w:tcPr>
          <w:p w:rsidRPr="00CD0070" w:rsidR="00CD0070" w:rsidP="608ECC59" w:rsidRDefault="00CD0070" w14:paraId="4A7B8510" w14:textId="77777777">
            <w:pPr>
              <w:spacing w:after="0" w:line="240" w:lineRule="auto"/>
              <w:jc w:val="center"/>
              <w:rPr>
                <w:rFonts w:ascii="Segoe Condensed" w:hAnsi="Segoe Condensed" w:eastAsia="Times New Roman" w:cs="Times New Roman"/>
                <w:b/>
                <w:bCs/>
                <w:color w:val="FFFFFF"/>
                <w:sz w:val="28"/>
                <w:szCs w:val="28"/>
                <w:lang w:val="en-US" w:eastAsia="es-CO"/>
              </w:rPr>
            </w:pPr>
            <w:r w:rsidRPr="608ECC59">
              <w:rPr>
                <w:rFonts w:ascii="Segoe Condensed" w:hAnsi="Segoe Condensed" w:eastAsia="Times New Roman" w:cs="Times New Roman"/>
                <w:b/>
                <w:bCs/>
                <w:color w:val="FFFFFF" w:themeColor="background1"/>
                <w:sz w:val="28"/>
                <w:szCs w:val="28"/>
                <w:lang w:val="en-US" w:eastAsia="es-CO"/>
              </w:rPr>
              <w:t>Curator</w:t>
            </w:r>
          </w:p>
        </w:tc>
        <w:tc>
          <w:tcPr>
            <w:tcW w:w="13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D0070" w:rsidR="00CD0070" w:rsidP="00F30F3B" w:rsidRDefault="00CD0070" w14:paraId="7FAC80B0" w14:textId="77777777">
            <w:pPr>
              <w:spacing w:after="0" w:line="240" w:lineRule="auto"/>
              <w:jc w:val="center"/>
              <w:rPr>
                <w:rFonts w:ascii="Segoe Condensed" w:hAnsi="Segoe Condensed" w:eastAsia="Times New Roman" w:cs="Times New Roman"/>
                <w:color w:val="000000"/>
                <w:sz w:val="21"/>
                <w:szCs w:val="21"/>
                <w:lang w:eastAsia="es-CO"/>
              </w:rPr>
            </w:pPr>
            <w:r w:rsidRPr="00CD0070">
              <w:rPr>
                <w:rFonts w:ascii="Segoe Condensed" w:hAnsi="Segoe Condensed" w:eastAsia="Times New Roman" w:cs="Times New Roman"/>
                <w:color w:val="000000"/>
                <w:sz w:val="21"/>
                <w:szCs w:val="21"/>
                <w:lang w:eastAsia="es-CO"/>
              </w:rPr>
              <w:t xml:space="preserve">Para </w:t>
            </w:r>
            <w:proofErr w:type="spellStart"/>
            <w:r w:rsidRPr="00CD0070">
              <w:rPr>
                <w:rFonts w:ascii="Segoe Condensed" w:hAnsi="Segoe Condensed" w:eastAsia="Times New Roman" w:cs="Times New Roman"/>
                <w:color w:val="000000"/>
                <w:sz w:val="21"/>
                <w:szCs w:val="21"/>
                <w:lang w:eastAsia="es-CO"/>
              </w:rPr>
              <w:t>datasets</w:t>
            </w:r>
            <w:proofErr w:type="spellEnd"/>
            <w:r w:rsidRPr="00CD0070">
              <w:rPr>
                <w:rFonts w:ascii="Segoe Condensed" w:hAnsi="Segoe Condensed" w:eastAsia="Times New Roman" w:cs="Times New Roman"/>
                <w:color w:val="000000"/>
                <w:sz w:val="21"/>
                <w:szCs w:val="21"/>
                <w:lang w:eastAsia="es-CO"/>
              </w:rPr>
              <w:t xml:space="preserve">, persona que puede editar, editar permisos y publicar </w:t>
            </w:r>
            <w:proofErr w:type="spellStart"/>
            <w:r w:rsidRPr="00CD0070">
              <w:rPr>
                <w:rFonts w:ascii="Segoe Condensed" w:hAnsi="Segoe Condensed" w:eastAsia="Times New Roman" w:cs="Times New Roman"/>
                <w:color w:val="000000"/>
                <w:sz w:val="21"/>
                <w:szCs w:val="21"/>
                <w:lang w:eastAsia="es-CO"/>
              </w:rPr>
              <w:t>datasets</w:t>
            </w:r>
            <w:proofErr w:type="spellEnd"/>
          </w:p>
        </w:tc>
        <w:tc>
          <w:tcPr>
            <w:tcW w:w="9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CD0070" w:rsidR="00CD0070" w:rsidP="00F30F3B" w:rsidRDefault="00CD0070" w14:paraId="17D1E3E4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es-CO"/>
              </w:rPr>
            </w:pPr>
            <w:r w:rsidRPr="00CD0070">
              <w:rPr>
                <w:rFonts w:ascii="Calibri" w:hAnsi="Calibri" w:eastAsia="Times New Roman" w:cs="Times New Roman"/>
                <w:color w:val="000000"/>
                <w:lang w:eastAsia="es-CO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CD0070" w:rsidR="00CD0070" w:rsidP="00F30F3B" w:rsidRDefault="00CD0070" w14:paraId="6A20505B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es-CO"/>
              </w:rPr>
            </w:pPr>
            <w:r w:rsidRPr="00CD0070">
              <w:rPr>
                <w:rFonts w:ascii="Calibri" w:hAnsi="Calibri" w:eastAsia="Times New Roman" w:cs="Times New Roman"/>
                <w:color w:val="000000"/>
                <w:lang w:eastAsia="es-CO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CD0070" w:rsidR="00CD0070" w:rsidP="00F30F3B" w:rsidRDefault="00CD0070" w14:paraId="74B7AB8A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es-CO"/>
              </w:rPr>
            </w:pPr>
            <w:r w:rsidRPr="00CD0070">
              <w:rPr>
                <w:rFonts w:ascii="Calibri" w:hAnsi="Calibri" w:eastAsia="Times New Roman" w:cs="Times New Roman"/>
                <w:color w:val="000000"/>
                <w:lang w:eastAsia="es-CO"/>
              </w:rPr>
              <w:t> </w:t>
            </w:r>
          </w:p>
        </w:tc>
      </w:tr>
      <w:tr w:rsidRPr="00CD0070" w:rsidR="00CD0070" w:rsidTr="608ECC59" w14:paraId="0EEB3EBB" w14:textId="77777777">
        <w:trPr>
          <w:trHeight w:val="20"/>
        </w:trPr>
        <w:tc>
          <w:tcPr>
            <w:tcW w:w="118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B050"/>
            <w:vAlign w:val="center"/>
            <w:hideMark/>
          </w:tcPr>
          <w:p w:rsidRPr="00CD0070" w:rsidR="00CD0070" w:rsidP="608ECC59" w:rsidRDefault="00CD0070" w14:paraId="491128D1" w14:textId="77777777">
            <w:pPr>
              <w:spacing w:after="0" w:line="240" w:lineRule="auto"/>
              <w:jc w:val="center"/>
              <w:rPr>
                <w:rFonts w:ascii="Segoe Condensed" w:hAnsi="Segoe Condensed" w:eastAsia="Times New Roman" w:cs="Times New Roman"/>
                <w:b/>
                <w:bCs/>
                <w:color w:val="FFFFFF"/>
                <w:sz w:val="28"/>
                <w:szCs w:val="28"/>
                <w:lang w:val="en-US" w:eastAsia="es-CO"/>
              </w:rPr>
            </w:pPr>
            <w:r w:rsidRPr="608ECC59">
              <w:rPr>
                <w:rFonts w:ascii="Segoe Condensed" w:hAnsi="Segoe Condensed" w:eastAsia="Times New Roman" w:cs="Times New Roman"/>
                <w:b/>
                <w:bCs/>
                <w:color w:val="FFFFFF" w:themeColor="background1"/>
                <w:sz w:val="28"/>
                <w:szCs w:val="28"/>
                <w:lang w:val="en-US" w:eastAsia="es-CO"/>
              </w:rPr>
              <w:t>Contributor</w:t>
            </w:r>
          </w:p>
        </w:tc>
        <w:tc>
          <w:tcPr>
            <w:tcW w:w="13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D0070" w:rsidR="00CD0070" w:rsidP="00F30F3B" w:rsidRDefault="00CD0070" w14:paraId="3257AEE5" w14:textId="77777777">
            <w:pPr>
              <w:spacing w:after="0" w:line="240" w:lineRule="auto"/>
              <w:jc w:val="center"/>
              <w:rPr>
                <w:rFonts w:ascii="Segoe Condensed" w:hAnsi="Segoe Condensed" w:eastAsia="Times New Roman" w:cs="Times New Roman"/>
                <w:color w:val="000000"/>
                <w:sz w:val="21"/>
                <w:szCs w:val="21"/>
                <w:lang w:eastAsia="es-CO"/>
              </w:rPr>
            </w:pPr>
            <w:r w:rsidRPr="00CD0070">
              <w:rPr>
                <w:rFonts w:ascii="Segoe Condensed" w:hAnsi="Segoe Condensed" w:eastAsia="Times New Roman" w:cs="Times New Roman"/>
                <w:color w:val="000000"/>
                <w:sz w:val="21"/>
                <w:szCs w:val="21"/>
                <w:lang w:eastAsia="es-CO"/>
              </w:rPr>
              <w:t xml:space="preserve">Para </w:t>
            </w:r>
            <w:proofErr w:type="spellStart"/>
            <w:r w:rsidRPr="00CD0070">
              <w:rPr>
                <w:rFonts w:ascii="Segoe Condensed" w:hAnsi="Segoe Condensed" w:eastAsia="Times New Roman" w:cs="Times New Roman"/>
                <w:color w:val="000000"/>
                <w:sz w:val="21"/>
                <w:szCs w:val="21"/>
                <w:lang w:eastAsia="es-CO"/>
              </w:rPr>
              <w:t>datasets</w:t>
            </w:r>
            <w:proofErr w:type="spellEnd"/>
            <w:r w:rsidRPr="00CD0070">
              <w:rPr>
                <w:rFonts w:ascii="Segoe Condensed" w:hAnsi="Segoe Condensed" w:eastAsia="Times New Roman" w:cs="Times New Roman"/>
                <w:color w:val="000000"/>
                <w:sz w:val="21"/>
                <w:szCs w:val="21"/>
                <w:lang w:eastAsia="es-CO"/>
              </w:rPr>
              <w:t>, persona que puede editar después enviar para revisión</w:t>
            </w:r>
          </w:p>
        </w:tc>
        <w:tc>
          <w:tcPr>
            <w:tcW w:w="9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CD0070" w:rsidR="00CD0070" w:rsidP="00F30F3B" w:rsidRDefault="00CD0070" w14:paraId="68DD6047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es-CO"/>
              </w:rPr>
            </w:pPr>
            <w:r w:rsidRPr="00CD0070">
              <w:rPr>
                <w:rFonts w:ascii="Calibri" w:hAnsi="Calibri" w:eastAsia="Times New Roman" w:cs="Times New Roman"/>
                <w:color w:val="000000"/>
                <w:lang w:eastAsia="es-CO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CD0070" w:rsidR="00CD0070" w:rsidP="00F30F3B" w:rsidRDefault="00CD0070" w14:paraId="0FC382E0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es-CO"/>
              </w:rPr>
            </w:pPr>
            <w:r w:rsidRPr="00CD0070">
              <w:rPr>
                <w:rFonts w:ascii="Calibri" w:hAnsi="Calibri" w:eastAsia="Times New Roman" w:cs="Times New Roman"/>
                <w:color w:val="000000"/>
                <w:lang w:eastAsia="es-CO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CD0070" w:rsidR="00CD0070" w:rsidP="00F30F3B" w:rsidRDefault="00CD0070" w14:paraId="5A80813F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es-CO"/>
              </w:rPr>
            </w:pPr>
            <w:r w:rsidRPr="00CD0070">
              <w:rPr>
                <w:rFonts w:ascii="Calibri" w:hAnsi="Calibri" w:eastAsia="Times New Roman" w:cs="Times New Roman"/>
                <w:color w:val="000000"/>
                <w:lang w:eastAsia="es-CO"/>
              </w:rPr>
              <w:t> </w:t>
            </w:r>
          </w:p>
        </w:tc>
      </w:tr>
      <w:tr w:rsidRPr="00CD0070" w:rsidR="00CD0070" w:rsidTr="608ECC59" w14:paraId="269578D4" w14:textId="77777777">
        <w:trPr>
          <w:trHeight w:val="20"/>
        </w:trPr>
        <w:tc>
          <w:tcPr>
            <w:tcW w:w="118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C000" w:themeFill="accent4"/>
            <w:vAlign w:val="center"/>
            <w:hideMark/>
          </w:tcPr>
          <w:p w:rsidRPr="00CD0070" w:rsidR="00CD0070" w:rsidP="608ECC59" w:rsidRDefault="00CD0070" w14:paraId="71D25489" w14:textId="77777777">
            <w:pPr>
              <w:spacing w:after="0" w:line="240" w:lineRule="auto"/>
              <w:jc w:val="center"/>
              <w:rPr>
                <w:rFonts w:ascii="Segoe Condensed" w:hAnsi="Segoe Condensed" w:eastAsia="Times New Roman" w:cs="Times New Roman"/>
                <w:b/>
                <w:bCs/>
                <w:color w:val="FFFFFF"/>
                <w:sz w:val="28"/>
                <w:szCs w:val="28"/>
                <w:lang w:val="en-US" w:eastAsia="es-CO"/>
              </w:rPr>
            </w:pPr>
            <w:proofErr w:type="spellStart"/>
            <w:r w:rsidRPr="608ECC59">
              <w:rPr>
                <w:rFonts w:ascii="Segoe Condensed" w:hAnsi="Segoe Condensed" w:eastAsia="Times New Roman" w:cs="Times New Roman"/>
                <w:b/>
                <w:bCs/>
                <w:color w:val="FFFFFF" w:themeColor="background1"/>
                <w:sz w:val="28"/>
                <w:szCs w:val="28"/>
                <w:lang w:val="en-US" w:eastAsia="es-CO"/>
              </w:rPr>
              <w:t>Dataverse</w:t>
            </w:r>
            <w:proofErr w:type="spellEnd"/>
            <w:r w:rsidRPr="608ECC59">
              <w:rPr>
                <w:rFonts w:ascii="Segoe Condensed" w:hAnsi="Segoe Condensed" w:eastAsia="Times New Roman" w:cs="Times New Roman"/>
                <w:b/>
                <w:bCs/>
                <w:color w:val="FFFFFF" w:themeColor="background1"/>
                <w:sz w:val="28"/>
                <w:szCs w:val="28"/>
                <w:lang w:val="en-US" w:eastAsia="es-CO"/>
              </w:rPr>
              <w:t xml:space="preserve"> + Dataset creator</w:t>
            </w:r>
          </w:p>
        </w:tc>
        <w:tc>
          <w:tcPr>
            <w:tcW w:w="13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D0070" w:rsidR="00CD0070" w:rsidP="00F30F3B" w:rsidRDefault="00CD0070" w14:paraId="2D020C59" w14:textId="77777777">
            <w:pPr>
              <w:spacing w:after="0" w:line="240" w:lineRule="auto"/>
              <w:jc w:val="center"/>
              <w:rPr>
                <w:rFonts w:ascii="Segoe Condensed" w:hAnsi="Segoe Condensed" w:eastAsia="Times New Roman" w:cs="Times New Roman"/>
                <w:color w:val="000000"/>
                <w:sz w:val="21"/>
                <w:szCs w:val="21"/>
                <w:lang w:eastAsia="es-CO"/>
              </w:rPr>
            </w:pPr>
            <w:r w:rsidRPr="00CD0070">
              <w:rPr>
                <w:rFonts w:ascii="Segoe Condensed" w:hAnsi="Segoe Condensed" w:eastAsia="Times New Roman" w:cs="Times New Roman"/>
                <w:color w:val="000000"/>
                <w:sz w:val="21"/>
                <w:szCs w:val="21"/>
                <w:lang w:eastAsia="es-CO"/>
              </w:rPr>
              <w:t xml:space="preserve">Persona que puede agregar </w:t>
            </w:r>
            <w:proofErr w:type="spellStart"/>
            <w:r w:rsidRPr="00CD0070">
              <w:rPr>
                <w:rFonts w:ascii="Segoe Condensed" w:hAnsi="Segoe Condensed" w:eastAsia="Times New Roman" w:cs="Times New Roman"/>
                <w:color w:val="000000"/>
                <w:sz w:val="21"/>
                <w:szCs w:val="21"/>
                <w:lang w:eastAsia="es-CO"/>
              </w:rPr>
              <w:t>subdataverses</w:t>
            </w:r>
            <w:proofErr w:type="spellEnd"/>
            <w:r w:rsidRPr="00CD0070">
              <w:rPr>
                <w:rFonts w:ascii="Segoe Condensed" w:hAnsi="Segoe Condensed" w:eastAsia="Times New Roman" w:cs="Times New Roman"/>
                <w:color w:val="000000"/>
                <w:sz w:val="21"/>
                <w:szCs w:val="21"/>
                <w:lang w:eastAsia="es-CO"/>
              </w:rPr>
              <w:t xml:space="preserve"> y </w:t>
            </w:r>
            <w:proofErr w:type="spellStart"/>
            <w:r w:rsidRPr="00CD0070">
              <w:rPr>
                <w:rFonts w:ascii="Segoe Condensed" w:hAnsi="Segoe Condensed" w:eastAsia="Times New Roman" w:cs="Times New Roman"/>
                <w:color w:val="000000"/>
                <w:sz w:val="21"/>
                <w:szCs w:val="21"/>
                <w:lang w:eastAsia="es-CO"/>
              </w:rPr>
              <w:t>datasets</w:t>
            </w:r>
            <w:proofErr w:type="spellEnd"/>
            <w:r w:rsidRPr="00CD0070">
              <w:rPr>
                <w:rFonts w:ascii="Segoe Condensed" w:hAnsi="Segoe Condensed" w:eastAsia="Times New Roman" w:cs="Times New Roman"/>
                <w:color w:val="000000"/>
                <w:sz w:val="21"/>
                <w:szCs w:val="21"/>
                <w:lang w:eastAsia="es-CO"/>
              </w:rPr>
              <w:t xml:space="preserve"> dentro de un </w:t>
            </w:r>
            <w:proofErr w:type="spellStart"/>
            <w:r w:rsidRPr="00CD0070">
              <w:rPr>
                <w:rFonts w:ascii="Segoe Condensed" w:hAnsi="Segoe Condensed" w:eastAsia="Times New Roman" w:cs="Times New Roman"/>
                <w:color w:val="000000"/>
                <w:sz w:val="21"/>
                <w:szCs w:val="21"/>
                <w:lang w:eastAsia="es-CO"/>
              </w:rPr>
              <w:t>dataverse</w:t>
            </w:r>
            <w:proofErr w:type="spellEnd"/>
          </w:p>
        </w:tc>
        <w:tc>
          <w:tcPr>
            <w:tcW w:w="9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CD0070" w:rsidR="00CD0070" w:rsidP="00F30F3B" w:rsidRDefault="00CD0070" w14:paraId="42A0807B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es-CO"/>
              </w:rPr>
            </w:pPr>
            <w:r w:rsidRPr="00CD0070">
              <w:rPr>
                <w:rFonts w:ascii="Calibri" w:hAnsi="Calibri" w:eastAsia="Times New Roman" w:cs="Times New Roman"/>
                <w:color w:val="000000"/>
                <w:lang w:eastAsia="es-CO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CD0070" w:rsidR="00CD0070" w:rsidP="00F30F3B" w:rsidRDefault="00CD0070" w14:paraId="226DD9D5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es-CO"/>
              </w:rPr>
            </w:pPr>
            <w:r w:rsidRPr="00CD0070">
              <w:rPr>
                <w:rFonts w:ascii="Calibri" w:hAnsi="Calibri" w:eastAsia="Times New Roman" w:cs="Times New Roman"/>
                <w:color w:val="000000"/>
                <w:lang w:eastAsia="es-CO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CD0070" w:rsidR="00CD0070" w:rsidP="00F30F3B" w:rsidRDefault="00CD0070" w14:paraId="6B4A907A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es-CO"/>
              </w:rPr>
            </w:pPr>
            <w:r w:rsidRPr="00CD0070">
              <w:rPr>
                <w:rFonts w:ascii="Calibri" w:hAnsi="Calibri" w:eastAsia="Times New Roman" w:cs="Times New Roman"/>
                <w:color w:val="000000"/>
                <w:lang w:eastAsia="es-CO"/>
              </w:rPr>
              <w:t> </w:t>
            </w:r>
          </w:p>
        </w:tc>
      </w:tr>
      <w:tr w:rsidRPr="00CD0070" w:rsidR="00CD0070" w:rsidTr="608ECC59" w14:paraId="22B05776" w14:textId="77777777">
        <w:trPr>
          <w:trHeight w:val="20"/>
        </w:trPr>
        <w:tc>
          <w:tcPr>
            <w:tcW w:w="118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7030A0"/>
            <w:vAlign w:val="center"/>
            <w:hideMark/>
          </w:tcPr>
          <w:p w:rsidRPr="00CD0070" w:rsidR="00CD0070" w:rsidP="608ECC59" w:rsidRDefault="00CD0070" w14:paraId="4F49350E" w14:textId="77777777">
            <w:pPr>
              <w:spacing w:after="0" w:line="240" w:lineRule="auto"/>
              <w:jc w:val="center"/>
              <w:rPr>
                <w:rFonts w:ascii="Segoe Condensed" w:hAnsi="Segoe Condensed" w:eastAsia="Times New Roman" w:cs="Times New Roman"/>
                <w:b/>
                <w:bCs/>
                <w:color w:val="FFFFFF"/>
                <w:sz w:val="24"/>
                <w:szCs w:val="24"/>
                <w:lang w:val="en-US" w:eastAsia="es-CO"/>
              </w:rPr>
            </w:pPr>
            <w:r w:rsidRPr="608ECC59">
              <w:rPr>
                <w:rFonts w:ascii="Segoe Condensed" w:hAnsi="Segoe Condensed" w:eastAsia="Times New Roman" w:cs="Times New Roman"/>
                <w:b/>
                <w:bCs/>
                <w:color w:val="FFFFFF" w:themeColor="background1"/>
                <w:sz w:val="24"/>
                <w:szCs w:val="24"/>
                <w:lang w:val="en-US" w:eastAsia="es-CO"/>
              </w:rPr>
              <w:t>Dataset creator</w:t>
            </w:r>
          </w:p>
        </w:tc>
        <w:tc>
          <w:tcPr>
            <w:tcW w:w="13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D0070" w:rsidR="00CD0070" w:rsidP="00F30F3B" w:rsidRDefault="00CD0070" w14:paraId="46854456" w14:textId="77777777">
            <w:pPr>
              <w:spacing w:after="0" w:line="240" w:lineRule="auto"/>
              <w:jc w:val="center"/>
              <w:rPr>
                <w:rFonts w:ascii="Segoe Condensed" w:hAnsi="Segoe Condensed" w:eastAsia="Times New Roman" w:cs="Times New Roman"/>
                <w:color w:val="000000"/>
                <w:sz w:val="21"/>
                <w:szCs w:val="21"/>
                <w:lang w:eastAsia="es-CO"/>
              </w:rPr>
            </w:pPr>
            <w:r w:rsidRPr="00CD0070">
              <w:rPr>
                <w:rFonts w:ascii="Segoe Condensed" w:hAnsi="Segoe Condensed" w:eastAsia="Times New Roman" w:cs="Times New Roman"/>
                <w:color w:val="000000"/>
                <w:sz w:val="21"/>
                <w:szCs w:val="21"/>
                <w:lang w:eastAsia="es-CO"/>
              </w:rPr>
              <w:t xml:space="preserve">Persona que puede agregar </w:t>
            </w:r>
            <w:proofErr w:type="spellStart"/>
            <w:r w:rsidRPr="00CD0070">
              <w:rPr>
                <w:rFonts w:ascii="Segoe Condensed" w:hAnsi="Segoe Condensed" w:eastAsia="Times New Roman" w:cs="Times New Roman"/>
                <w:color w:val="000000"/>
                <w:sz w:val="21"/>
                <w:szCs w:val="21"/>
                <w:lang w:eastAsia="es-CO"/>
              </w:rPr>
              <w:t>datasets</w:t>
            </w:r>
            <w:proofErr w:type="spellEnd"/>
            <w:r w:rsidRPr="00CD0070">
              <w:rPr>
                <w:rFonts w:ascii="Segoe Condensed" w:hAnsi="Segoe Condensed" w:eastAsia="Times New Roman" w:cs="Times New Roman"/>
                <w:color w:val="000000"/>
                <w:sz w:val="21"/>
                <w:szCs w:val="21"/>
                <w:lang w:eastAsia="es-CO"/>
              </w:rPr>
              <w:t xml:space="preserve"> dentro de un </w:t>
            </w:r>
            <w:proofErr w:type="spellStart"/>
            <w:r w:rsidRPr="00CD0070">
              <w:rPr>
                <w:rFonts w:ascii="Segoe Condensed" w:hAnsi="Segoe Condensed" w:eastAsia="Times New Roman" w:cs="Times New Roman"/>
                <w:color w:val="000000"/>
                <w:sz w:val="21"/>
                <w:szCs w:val="21"/>
                <w:lang w:eastAsia="es-CO"/>
              </w:rPr>
              <w:t>dataverse</w:t>
            </w:r>
            <w:proofErr w:type="spellEnd"/>
          </w:p>
        </w:tc>
        <w:tc>
          <w:tcPr>
            <w:tcW w:w="9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CD0070" w:rsidR="00CD0070" w:rsidP="00F30F3B" w:rsidRDefault="00CD0070" w14:paraId="019B6074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es-CO"/>
              </w:rPr>
            </w:pPr>
            <w:r w:rsidRPr="00CD0070">
              <w:rPr>
                <w:rFonts w:ascii="Calibri" w:hAnsi="Calibri" w:eastAsia="Times New Roman" w:cs="Times New Roman"/>
                <w:color w:val="000000"/>
                <w:lang w:eastAsia="es-CO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CD0070" w:rsidR="00CD0070" w:rsidP="00F30F3B" w:rsidRDefault="00CD0070" w14:paraId="40CFE103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es-CO"/>
              </w:rPr>
            </w:pPr>
            <w:r w:rsidRPr="00CD0070">
              <w:rPr>
                <w:rFonts w:ascii="Calibri" w:hAnsi="Calibri" w:eastAsia="Times New Roman" w:cs="Times New Roman"/>
                <w:color w:val="000000"/>
                <w:lang w:eastAsia="es-CO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CD0070" w:rsidR="00CD0070" w:rsidP="00F30F3B" w:rsidRDefault="00CD0070" w14:paraId="01F803A4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es-CO"/>
              </w:rPr>
            </w:pPr>
            <w:r w:rsidRPr="00CD0070">
              <w:rPr>
                <w:rFonts w:ascii="Calibri" w:hAnsi="Calibri" w:eastAsia="Times New Roman" w:cs="Times New Roman"/>
                <w:color w:val="000000"/>
                <w:lang w:eastAsia="es-CO"/>
              </w:rPr>
              <w:t> </w:t>
            </w:r>
          </w:p>
        </w:tc>
      </w:tr>
      <w:tr w:rsidRPr="00CD0070" w:rsidR="00CD0070" w:rsidTr="608ECC59" w14:paraId="047DD062" w14:textId="77777777">
        <w:trPr>
          <w:trHeight w:val="20"/>
        </w:trPr>
        <w:tc>
          <w:tcPr>
            <w:tcW w:w="118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66FF"/>
            <w:vAlign w:val="center"/>
            <w:hideMark/>
          </w:tcPr>
          <w:p w:rsidRPr="00CD0070" w:rsidR="00CD0070" w:rsidP="608ECC59" w:rsidRDefault="00CD0070" w14:paraId="62181C24" w14:textId="77777777">
            <w:pPr>
              <w:spacing w:after="0" w:line="240" w:lineRule="auto"/>
              <w:jc w:val="center"/>
              <w:rPr>
                <w:rFonts w:ascii="Segoe Condensed" w:hAnsi="Segoe Condensed" w:eastAsia="Times New Roman" w:cs="Times New Roman"/>
                <w:b/>
                <w:bCs/>
                <w:color w:val="FFFFFF"/>
                <w:sz w:val="24"/>
                <w:szCs w:val="24"/>
                <w:lang w:val="en-US" w:eastAsia="es-CO"/>
              </w:rPr>
            </w:pPr>
            <w:proofErr w:type="spellStart"/>
            <w:r w:rsidRPr="608ECC59">
              <w:rPr>
                <w:rFonts w:ascii="Segoe Condensed" w:hAnsi="Segoe Condensed" w:eastAsia="Times New Roman" w:cs="Times New Roman"/>
                <w:b/>
                <w:bCs/>
                <w:color w:val="FFFFFF" w:themeColor="background1"/>
                <w:sz w:val="24"/>
                <w:szCs w:val="24"/>
                <w:lang w:val="en-US" w:eastAsia="es-CO"/>
              </w:rPr>
              <w:t>Dataverse</w:t>
            </w:r>
            <w:proofErr w:type="spellEnd"/>
            <w:r w:rsidRPr="608ECC59">
              <w:rPr>
                <w:rFonts w:ascii="Segoe Condensed" w:hAnsi="Segoe Condensed" w:eastAsia="Times New Roman" w:cs="Times New Roman"/>
                <w:b/>
                <w:bCs/>
                <w:color w:val="FFFFFF" w:themeColor="background1"/>
                <w:sz w:val="24"/>
                <w:szCs w:val="24"/>
                <w:lang w:val="en-US" w:eastAsia="es-CO"/>
              </w:rPr>
              <w:t xml:space="preserve"> creator</w:t>
            </w:r>
          </w:p>
        </w:tc>
        <w:tc>
          <w:tcPr>
            <w:tcW w:w="13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D0070" w:rsidR="00CD0070" w:rsidP="00F30F3B" w:rsidRDefault="00CD0070" w14:paraId="51FC6C7D" w14:textId="77777777">
            <w:pPr>
              <w:spacing w:after="0" w:line="240" w:lineRule="auto"/>
              <w:jc w:val="center"/>
              <w:rPr>
                <w:rFonts w:ascii="Segoe Condensed" w:hAnsi="Segoe Condensed" w:eastAsia="Times New Roman" w:cs="Times New Roman"/>
                <w:color w:val="000000"/>
                <w:sz w:val="21"/>
                <w:szCs w:val="21"/>
                <w:lang w:eastAsia="es-CO"/>
              </w:rPr>
            </w:pPr>
            <w:r w:rsidRPr="00CD0070">
              <w:rPr>
                <w:rFonts w:ascii="Segoe Condensed" w:hAnsi="Segoe Condensed" w:eastAsia="Times New Roman" w:cs="Times New Roman"/>
                <w:color w:val="000000"/>
                <w:sz w:val="21"/>
                <w:szCs w:val="21"/>
                <w:lang w:eastAsia="es-CO"/>
              </w:rPr>
              <w:t xml:space="preserve">Persona que puede agregar </w:t>
            </w:r>
            <w:proofErr w:type="spellStart"/>
            <w:r w:rsidRPr="00CD0070">
              <w:rPr>
                <w:rFonts w:ascii="Segoe Condensed" w:hAnsi="Segoe Condensed" w:eastAsia="Times New Roman" w:cs="Times New Roman"/>
                <w:color w:val="000000"/>
                <w:sz w:val="21"/>
                <w:szCs w:val="21"/>
                <w:lang w:eastAsia="es-CO"/>
              </w:rPr>
              <w:t>subdataverses</w:t>
            </w:r>
            <w:proofErr w:type="spellEnd"/>
            <w:r w:rsidRPr="00CD0070">
              <w:rPr>
                <w:rFonts w:ascii="Segoe Condensed" w:hAnsi="Segoe Condensed" w:eastAsia="Times New Roman" w:cs="Times New Roman"/>
                <w:color w:val="000000"/>
                <w:sz w:val="21"/>
                <w:szCs w:val="21"/>
                <w:lang w:eastAsia="es-CO"/>
              </w:rPr>
              <w:t xml:space="preserve"> dentro de un </w:t>
            </w:r>
            <w:proofErr w:type="spellStart"/>
            <w:r w:rsidRPr="00CD0070">
              <w:rPr>
                <w:rFonts w:ascii="Segoe Condensed" w:hAnsi="Segoe Condensed" w:eastAsia="Times New Roman" w:cs="Times New Roman"/>
                <w:color w:val="000000"/>
                <w:sz w:val="21"/>
                <w:szCs w:val="21"/>
                <w:lang w:eastAsia="es-CO"/>
              </w:rPr>
              <w:t>dataverse</w:t>
            </w:r>
            <w:proofErr w:type="spellEnd"/>
          </w:p>
        </w:tc>
        <w:tc>
          <w:tcPr>
            <w:tcW w:w="9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CD0070" w:rsidR="00CD0070" w:rsidP="00F30F3B" w:rsidRDefault="00CD0070" w14:paraId="5BDAE853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es-CO"/>
              </w:rPr>
            </w:pPr>
            <w:r w:rsidRPr="00CD0070">
              <w:rPr>
                <w:rFonts w:ascii="Calibri" w:hAnsi="Calibri" w:eastAsia="Times New Roman" w:cs="Times New Roman"/>
                <w:color w:val="000000"/>
                <w:lang w:eastAsia="es-CO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CD0070" w:rsidR="00CD0070" w:rsidP="00F30F3B" w:rsidRDefault="00CD0070" w14:paraId="780FAE16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es-CO"/>
              </w:rPr>
            </w:pPr>
            <w:r w:rsidRPr="00CD0070">
              <w:rPr>
                <w:rFonts w:ascii="Calibri" w:hAnsi="Calibri" w:eastAsia="Times New Roman" w:cs="Times New Roman"/>
                <w:color w:val="000000"/>
                <w:lang w:eastAsia="es-CO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CD0070" w:rsidR="00CD0070" w:rsidP="00F30F3B" w:rsidRDefault="00CD0070" w14:paraId="0C967E74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es-CO"/>
              </w:rPr>
            </w:pPr>
            <w:r w:rsidRPr="00CD0070">
              <w:rPr>
                <w:rFonts w:ascii="Calibri" w:hAnsi="Calibri" w:eastAsia="Times New Roman" w:cs="Times New Roman"/>
                <w:color w:val="000000"/>
                <w:lang w:eastAsia="es-CO"/>
              </w:rPr>
              <w:t> </w:t>
            </w:r>
          </w:p>
        </w:tc>
      </w:tr>
      <w:tr w:rsidRPr="00CD0070" w:rsidR="00CD0070" w:rsidTr="608ECC59" w14:paraId="417B4382" w14:textId="77777777">
        <w:trPr>
          <w:trHeight w:val="20"/>
        </w:trPr>
        <w:tc>
          <w:tcPr>
            <w:tcW w:w="118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7F7F7F" w:themeFill="text1" w:themeFillTint="80"/>
            <w:vAlign w:val="center"/>
            <w:hideMark/>
          </w:tcPr>
          <w:p w:rsidRPr="00CD0070" w:rsidR="00CD0070" w:rsidP="608ECC59" w:rsidRDefault="00CD0070" w14:paraId="69AFE178" w14:textId="77777777">
            <w:pPr>
              <w:spacing w:after="0" w:line="240" w:lineRule="auto"/>
              <w:jc w:val="center"/>
              <w:rPr>
                <w:rFonts w:ascii="Segoe Condensed" w:hAnsi="Segoe Condensed" w:eastAsia="Times New Roman" w:cs="Times New Roman"/>
                <w:b/>
                <w:bCs/>
                <w:color w:val="FFFFFF"/>
                <w:sz w:val="24"/>
                <w:szCs w:val="24"/>
                <w:lang w:val="en-US" w:eastAsia="es-CO"/>
              </w:rPr>
            </w:pPr>
            <w:r w:rsidRPr="608ECC59">
              <w:rPr>
                <w:rFonts w:ascii="Segoe Condensed" w:hAnsi="Segoe Condensed" w:eastAsia="Times New Roman" w:cs="Times New Roman"/>
                <w:b/>
                <w:bCs/>
                <w:color w:val="FFFFFF" w:themeColor="background1"/>
                <w:sz w:val="24"/>
                <w:szCs w:val="24"/>
                <w:lang w:val="en-US" w:eastAsia="es-CO"/>
              </w:rPr>
              <w:t>File downloader</w:t>
            </w:r>
          </w:p>
        </w:tc>
        <w:tc>
          <w:tcPr>
            <w:tcW w:w="13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D0070" w:rsidR="00CD0070" w:rsidP="00F30F3B" w:rsidRDefault="00CD0070" w14:paraId="1B699655" w14:textId="77777777">
            <w:pPr>
              <w:spacing w:after="0" w:line="240" w:lineRule="auto"/>
              <w:jc w:val="center"/>
              <w:rPr>
                <w:rFonts w:ascii="Segoe Condensed" w:hAnsi="Segoe Condensed" w:eastAsia="Times New Roman" w:cs="Times New Roman"/>
                <w:color w:val="000000"/>
                <w:sz w:val="21"/>
                <w:szCs w:val="21"/>
                <w:lang w:eastAsia="es-CO"/>
              </w:rPr>
            </w:pPr>
            <w:r w:rsidRPr="00CD0070">
              <w:rPr>
                <w:rFonts w:ascii="Segoe Condensed" w:hAnsi="Segoe Condensed" w:eastAsia="Times New Roman" w:cs="Times New Roman"/>
                <w:color w:val="000000"/>
                <w:sz w:val="21"/>
                <w:szCs w:val="21"/>
                <w:lang w:eastAsia="es-CO"/>
              </w:rPr>
              <w:t xml:space="preserve">Persona que puede descargar un archivo publicado. </w:t>
            </w:r>
          </w:p>
        </w:tc>
        <w:tc>
          <w:tcPr>
            <w:tcW w:w="9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CD0070" w:rsidR="00CD0070" w:rsidP="00F30F3B" w:rsidRDefault="00CD0070" w14:paraId="3CB8F746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es-CO"/>
              </w:rPr>
            </w:pPr>
            <w:r w:rsidRPr="00CD0070">
              <w:rPr>
                <w:rFonts w:ascii="Calibri" w:hAnsi="Calibri" w:eastAsia="Times New Roman" w:cs="Times New Roman"/>
                <w:color w:val="000000"/>
                <w:lang w:eastAsia="es-CO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CD0070" w:rsidR="00CD0070" w:rsidP="00F30F3B" w:rsidRDefault="00CD0070" w14:paraId="1EF2FB58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es-CO"/>
              </w:rPr>
            </w:pPr>
            <w:r w:rsidRPr="00CD0070">
              <w:rPr>
                <w:rFonts w:ascii="Calibri" w:hAnsi="Calibri" w:eastAsia="Times New Roman" w:cs="Times New Roman"/>
                <w:color w:val="000000"/>
                <w:lang w:eastAsia="es-CO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CD0070" w:rsidR="00CD0070" w:rsidP="00F30F3B" w:rsidRDefault="00CD0070" w14:paraId="6AA11A4F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es-CO"/>
              </w:rPr>
            </w:pPr>
            <w:r w:rsidRPr="00CD0070">
              <w:rPr>
                <w:rFonts w:ascii="Calibri" w:hAnsi="Calibri" w:eastAsia="Times New Roman" w:cs="Times New Roman"/>
                <w:color w:val="000000"/>
                <w:lang w:eastAsia="es-CO"/>
              </w:rPr>
              <w:t> </w:t>
            </w:r>
          </w:p>
        </w:tc>
      </w:tr>
      <w:tr w:rsidRPr="00CD0070" w:rsidR="00CD0070" w:rsidTr="608ECC59" w14:paraId="1248AB8F" w14:textId="77777777">
        <w:trPr>
          <w:trHeight w:val="20"/>
        </w:trPr>
        <w:tc>
          <w:tcPr>
            <w:tcW w:w="118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0000"/>
            <w:vAlign w:val="center"/>
            <w:hideMark/>
          </w:tcPr>
          <w:p w:rsidRPr="00CD0070" w:rsidR="00CD0070" w:rsidP="608ECC59" w:rsidRDefault="00CD0070" w14:paraId="30D9A0E7" w14:textId="77777777">
            <w:pPr>
              <w:spacing w:after="0" w:line="240" w:lineRule="auto"/>
              <w:jc w:val="center"/>
              <w:rPr>
                <w:rFonts w:ascii="Segoe Condensed" w:hAnsi="Segoe Condensed" w:eastAsia="Times New Roman" w:cs="Times New Roman"/>
                <w:b/>
                <w:bCs/>
                <w:color w:val="FFFFFF"/>
                <w:sz w:val="24"/>
                <w:szCs w:val="24"/>
                <w:lang w:val="en-US" w:eastAsia="es-CO"/>
              </w:rPr>
            </w:pPr>
            <w:r w:rsidRPr="608ECC59">
              <w:rPr>
                <w:rFonts w:ascii="Segoe Condensed" w:hAnsi="Segoe Condensed" w:eastAsia="Times New Roman" w:cs="Times New Roman"/>
                <w:b/>
                <w:bCs/>
                <w:color w:val="FFFFFF" w:themeColor="background1"/>
                <w:sz w:val="24"/>
                <w:szCs w:val="24"/>
                <w:lang w:val="en-US" w:eastAsia="es-CO"/>
              </w:rPr>
              <w:t>Member</w:t>
            </w:r>
          </w:p>
        </w:tc>
        <w:tc>
          <w:tcPr>
            <w:tcW w:w="131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Pr="00CD0070" w:rsidR="00CD0070" w:rsidP="00F30F3B" w:rsidRDefault="00CD0070" w14:paraId="27FE8D1E" w14:textId="77777777">
            <w:pPr>
              <w:spacing w:after="0" w:line="240" w:lineRule="auto"/>
              <w:jc w:val="center"/>
              <w:rPr>
                <w:rFonts w:ascii="Segoe Condensed" w:hAnsi="Segoe Condensed" w:eastAsia="Times New Roman" w:cs="Times New Roman"/>
                <w:color w:val="000000"/>
                <w:sz w:val="21"/>
                <w:szCs w:val="21"/>
                <w:lang w:eastAsia="es-CO"/>
              </w:rPr>
            </w:pPr>
            <w:r w:rsidRPr="00CD0070">
              <w:rPr>
                <w:rFonts w:ascii="Segoe Condensed" w:hAnsi="Segoe Condensed" w:eastAsia="Times New Roman" w:cs="Times New Roman"/>
                <w:color w:val="000000"/>
                <w:sz w:val="21"/>
                <w:szCs w:val="21"/>
                <w:lang w:eastAsia="es-CO"/>
              </w:rPr>
              <w:t xml:space="preserve">Persona que puede ver </w:t>
            </w:r>
            <w:proofErr w:type="spellStart"/>
            <w:r w:rsidRPr="00CD0070">
              <w:rPr>
                <w:rFonts w:ascii="Segoe Condensed" w:hAnsi="Segoe Condensed" w:eastAsia="Times New Roman" w:cs="Times New Roman"/>
                <w:color w:val="000000"/>
                <w:sz w:val="21"/>
                <w:szCs w:val="21"/>
                <w:lang w:eastAsia="es-CO"/>
              </w:rPr>
              <w:t>dataverses</w:t>
            </w:r>
            <w:proofErr w:type="spellEnd"/>
            <w:r w:rsidRPr="00CD0070">
              <w:rPr>
                <w:rFonts w:ascii="Segoe Condensed" w:hAnsi="Segoe Condensed" w:eastAsia="Times New Roman" w:cs="Times New Roman"/>
                <w:color w:val="000000"/>
                <w:sz w:val="21"/>
                <w:szCs w:val="21"/>
                <w:lang w:eastAsia="es-CO"/>
              </w:rPr>
              <w:t xml:space="preserve"> y </w:t>
            </w:r>
            <w:proofErr w:type="spellStart"/>
            <w:r w:rsidRPr="00CD0070">
              <w:rPr>
                <w:rFonts w:ascii="Segoe Condensed" w:hAnsi="Segoe Condensed" w:eastAsia="Times New Roman" w:cs="Times New Roman"/>
                <w:color w:val="000000"/>
                <w:sz w:val="21"/>
                <w:szCs w:val="21"/>
                <w:lang w:eastAsia="es-CO"/>
              </w:rPr>
              <w:t>datasets</w:t>
            </w:r>
            <w:proofErr w:type="spellEnd"/>
            <w:r w:rsidRPr="00CD0070">
              <w:rPr>
                <w:rFonts w:ascii="Segoe Condensed" w:hAnsi="Segoe Condensed" w:eastAsia="Times New Roman" w:cs="Times New Roman"/>
                <w:color w:val="000000"/>
                <w:sz w:val="21"/>
                <w:szCs w:val="21"/>
                <w:lang w:eastAsia="es-CO"/>
              </w:rPr>
              <w:t xml:space="preserve"> no publicados</w:t>
            </w:r>
          </w:p>
        </w:tc>
        <w:tc>
          <w:tcPr>
            <w:tcW w:w="9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CD0070" w:rsidR="00CD0070" w:rsidP="00F30F3B" w:rsidRDefault="00CD0070" w14:paraId="6B789183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es-CO"/>
              </w:rPr>
            </w:pPr>
            <w:r w:rsidRPr="00CD0070">
              <w:rPr>
                <w:rFonts w:ascii="Calibri" w:hAnsi="Calibri" w:eastAsia="Times New Roman" w:cs="Times New Roman"/>
                <w:color w:val="000000"/>
                <w:lang w:eastAsia="es-CO"/>
              </w:rPr>
              <w:t> </w:t>
            </w:r>
          </w:p>
        </w:tc>
        <w:tc>
          <w:tcPr>
            <w:tcW w:w="8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CD0070" w:rsidR="00CD0070" w:rsidP="00F30F3B" w:rsidRDefault="00CD0070" w14:paraId="0B7331B9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es-CO"/>
              </w:rPr>
            </w:pPr>
            <w:r w:rsidRPr="00CD0070">
              <w:rPr>
                <w:rFonts w:ascii="Calibri" w:hAnsi="Calibri" w:eastAsia="Times New Roman" w:cs="Times New Roman"/>
                <w:color w:val="000000"/>
                <w:lang w:eastAsia="es-CO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CD0070" w:rsidR="00CD0070" w:rsidP="00F30F3B" w:rsidRDefault="00CD0070" w14:paraId="5D4745AB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lang w:eastAsia="es-CO"/>
              </w:rPr>
            </w:pPr>
            <w:r w:rsidRPr="00CD0070">
              <w:rPr>
                <w:rFonts w:ascii="Calibri" w:hAnsi="Calibri" w:eastAsia="Times New Roman" w:cs="Times New Roman"/>
                <w:color w:val="000000"/>
                <w:lang w:eastAsia="es-CO"/>
              </w:rPr>
              <w:t> </w:t>
            </w:r>
          </w:p>
        </w:tc>
      </w:tr>
    </w:tbl>
    <w:p w:rsidRPr="003A4A3B" w:rsidR="00CD0070" w:rsidP="001D127A" w:rsidRDefault="00CD0070" w14:paraId="13D7E5A4" w14:textId="77777777">
      <w:pPr>
        <w:ind w:left="360"/>
        <w:jc w:val="both"/>
        <w:rPr>
          <w:i/>
          <w:color w:val="808080" w:themeColor="background1" w:themeShade="80"/>
        </w:rPr>
      </w:pPr>
    </w:p>
    <w:p w:rsidRPr="00F315D9" w:rsidR="003B6ED7" w:rsidP="001D127A" w:rsidRDefault="003B6ED7" w14:paraId="76C51F42" w14:textId="2391FFD2">
      <w:pPr>
        <w:pStyle w:val="Prrafodelista"/>
        <w:numPr>
          <w:ilvl w:val="0"/>
          <w:numId w:val="10"/>
        </w:numPr>
        <w:jc w:val="both"/>
        <w:rPr>
          <w:u w:val="single"/>
        </w:rPr>
      </w:pPr>
      <w:r w:rsidRPr="608ECC59">
        <w:rPr>
          <w:u w:val="single"/>
        </w:rPr>
        <w:t>¿Qu</w:t>
      </w:r>
      <w:r w:rsidRPr="608ECC59" w:rsidR="00CD0070">
        <w:rPr>
          <w:u w:val="single"/>
        </w:rPr>
        <w:t>é datos se pondrán disponibles al público</w:t>
      </w:r>
      <w:r w:rsidRPr="608ECC59">
        <w:rPr>
          <w:u w:val="single"/>
        </w:rPr>
        <w:t>?</w:t>
      </w:r>
      <w:r w:rsidRPr="608ECC59" w:rsidR="0E8201CC">
        <w:rPr>
          <w:u w:val="single"/>
        </w:rPr>
        <w:t xml:space="preserve"> </w:t>
      </w:r>
      <w:r w:rsidRPr="608ECC59" w:rsidR="00F315D9">
        <w:rPr>
          <w:color w:val="FF0000"/>
          <w:u w:val="single"/>
        </w:rPr>
        <w:t>*</w:t>
      </w:r>
    </w:p>
    <w:p w:rsidR="008F586B" w:rsidP="008F586B" w:rsidRDefault="00F315D9" w14:paraId="09E79800" w14:textId="403B3660">
      <w:pPr>
        <w:pStyle w:val="Prrafodelista"/>
        <w:ind w:left="1080"/>
        <w:jc w:val="both"/>
        <w:rPr>
          <w:u w:val="single"/>
        </w:rPr>
      </w:pPr>
      <w:r w:rsidRPr="00B949E9">
        <w:rPr>
          <w:u w:val="single"/>
        </w:rPr>
        <w:t xml:space="preserve">Se debe </w:t>
      </w:r>
      <w:r>
        <w:rPr>
          <w:u w:val="single"/>
        </w:rPr>
        <w:t xml:space="preserve">explicar claramente cuáles </w:t>
      </w:r>
      <w:r w:rsidRPr="00B949E9">
        <w:rPr>
          <w:u w:val="single"/>
        </w:rPr>
        <w:t>datos serán públicos</w:t>
      </w:r>
      <w:r>
        <w:rPr>
          <w:u w:val="single"/>
        </w:rPr>
        <w:t xml:space="preserve">, cuáles quedarán cerrados temporalmente y cuáles </w:t>
      </w:r>
      <w:r w:rsidR="008F586B">
        <w:rPr>
          <w:u w:val="single"/>
        </w:rPr>
        <w:t>quedarán</w:t>
      </w:r>
      <w:r>
        <w:rPr>
          <w:u w:val="single"/>
        </w:rPr>
        <w:t xml:space="preserve"> cerrados definitivamente. </w:t>
      </w:r>
    </w:p>
    <w:p w:rsidR="008F586B" w:rsidP="008F586B" w:rsidRDefault="008F586B" w14:paraId="21B92133" w14:textId="137E2571">
      <w:pPr>
        <w:pStyle w:val="Prrafodelista"/>
        <w:ind w:left="1080"/>
        <w:jc w:val="both"/>
        <w:rPr>
          <w:u w:val="single"/>
        </w:rPr>
      </w:pPr>
    </w:p>
    <w:p w:rsidRPr="00700E55" w:rsidR="003B6ED7" w:rsidP="001D127A" w:rsidRDefault="003B6ED7" w14:paraId="034D27B5" w14:textId="4715CB56" w14:noSpellErr="1">
      <w:pPr>
        <w:pStyle w:val="Prrafodelista"/>
        <w:numPr>
          <w:ilvl w:val="0"/>
          <w:numId w:val="10"/>
        </w:numPr>
        <w:jc w:val="both"/>
        <w:rPr>
          <w:u w:val="single"/>
        </w:rPr>
      </w:pPr>
      <w:r w:rsidRPr="3E858B82" w:rsidR="003B6ED7">
        <w:rPr>
          <w:u w:val="single"/>
        </w:rPr>
        <w:t>¿</w:t>
      </w:r>
      <w:r w:rsidRPr="3E858B82" w:rsidR="003B6ED7">
        <w:rPr>
          <w:u w:val="single"/>
        </w:rPr>
        <w:t>C</w:t>
      </w:r>
      <w:r w:rsidRPr="3E858B82" w:rsidR="003B6ED7">
        <w:rPr>
          <w:u w:val="single"/>
        </w:rPr>
        <w:t>ómo se podrán disponibles los datos?</w:t>
      </w:r>
      <w:r w:rsidRPr="3E858B82" w:rsidR="00F315D9">
        <w:rPr>
          <w:color w:val="FF0000"/>
          <w:u w:val="single"/>
        </w:rPr>
        <w:t xml:space="preserve"> *</w:t>
      </w:r>
    </w:p>
    <w:p w:rsidR="00700E55" w:rsidP="00700E55" w:rsidRDefault="00700E55" w14:paraId="20846E09" w14:textId="53024C08">
      <w:pPr>
        <w:pStyle w:val="Prrafodelista"/>
        <w:ind w:left="1080"/>
        <w:jc w:val="both"/>
        <w:rPr>
          <w:u w:val="single"/>
        </w:rPr>
      </w:pPr>
      <w:r>
        <w:rPr>
          <w:u w:val="single"/>
        </w:rPr>
        <w:t>Para los datos que quedarán disponibles al público, s</w:t>
      </w:r>
      <w:r w:rsidRPr="00B949E9">
        <w:rPr>
          <w:u w:val="single"/>
        </w:rPr>
        <w:t xml:space="preserve">e debe </w:t>
      </w:r>
      <w:r>
        <w:rPr>
          <w:u w:val="single"/>
        </w:rPr>
        <w:t>explicar claramente:</w:t>
      </w:r>
    </w:p>
    <w:p w:rsidR="00700E55" w:rsidP="00700E55" w:rsidRDefault="00700E55" w14:paraId="43CF7BC1" w14:textId="05087D6C">
      <w:pPr>
        <w:pStyle w:val="Prrafodelista"/>
        <w:numPr>
          <w:ilvl w:val="0"/>
          <w:numId w:val="30"/>
        </w:numPr>
        <w:jc w:val="both"/>
        <w:rPr>
          <w:u w:val="single"/>
        </w:rPr>
      </w:pPr>
      <w:r w:rsidRPr="73AD3F27">
        <w:rPr>
          <w:u w:val="single"/>
        </w:rPr>
        <w:t>Si se va a restringir la descarga de algún set de datos</w:t>
      </w:r>
      <w:r w:rsidRPr="73AD3F27" w:rsidR="2C3B3760">
        <w:rPr>
          <w:u w:val="single"/>
        </w:rPr>
        <w:t>.</w:t>
      </w:r>
    </w:p>
    <w:p w:rsidRPr="009E65F3" w:rsidR="00700E55" w:rsidP="607EBF30" w:rsidRDefault="00700E55" w14:paraId="2A2675DD" w14:textId="06745166">
      <w:pPr>
        <w:pStyle w:val="Prrafodelista"/>
        <w:numPr>
          <w:ilvl w:val="0"/>
          <w:numId w:val="30"/>
        </w:numPr>
        <w:jc w:val="both"/>
        <w:rPr>
          <w:u w:val="single"/>
        </w:rPr>
      </w:pPr>
      <w:r w:rsidRPr="009E65F3">
        <w:rPr>
          <w:u w:val="single"/>
        </w:rPr>
        <w:t>Si se permitirá la descarga inmediata de los datos, o si esta quedará condicionada al diligenciamiento de los datos del visitante.</w:t>
      </w:r>
      <w:r w:rsidRPr="009E65F3" w:rsidR="2FE7ECF3">
        <w:rPr>
          <w:u w:val="single"/>
        </w:rPr>
        <w:t xml:space="preserve"> Esto, a través de un formulario en el </w:t>
      </w:r>
      <w:r w:rsidRPr="009E65F3" w:rsidR="2FE7ECF3">
        <w:rPr>
          <w:u w:val="single"/>
        </w:rPr>
        <w:lastRenderedPageBreak/>
        <w:t>que se debe especificar</w:t>
      </w:r>
      <w:r w:rsidRPr="009E65F3" w:rsidR="493534A6">
        <w:rPr>
          <w:u w:val="single"/>
        </w:rPr>
        <w:t xml:space="preserve"> determinada</w:t>
      </w:r>
      <w:r w:rsidRPr="009E65F3" w:rsidR="2FE7ECF3">
        <w:rPr>
          <w:u w:val="single"/>
        </w:rPr>
        <w:t xml:space="preserve"> información </w:t>
      </w:r>
      <w:r w:rsidRPr="009E65F3" w:rsidR="74399D94">
        <w:rPr>
          <w:u w:val="single"/>
        </w:rPr>
        <w:t>previa descarga</w:t>
      </w:r>
      <w:r w:rsidRPr="009E65F3" w:rsidR="55AF3DA7">
        <w:rPr>
          <w:u w:val="single"/>
        </w:rPr>
        <w:t xml:space="preserve">. Si este es el caso, indicar en el presente formato </w:t>
      </w:r>
      <w:r w:rsidRPr="009E65F3" w:rsidR="414AAAE6">
        <w:rPr>
          <w:u w:val="single"/>
        </w:rPr>
        <w:t>p</w:t>
      </w:r>
      <w:r w:rsidRPr="009E65F3" w:rsidR="4A11C4C8">
        <w:rPr>
          <w:u w:val="single"/>
        </w:rPr>
        <w:t>ara</w:t>
      </w:r>
      <w:r w:rsidRPr="009E65F3" w:rsidR="414AAAE6">
        <w:rPr>
          <w:u w:val="single"/>
        </w:rPr>
        <w:t xml:space="preserve"> qué se solicitará este formulario (por ejemplo, para </w:t>
      </w:r>
      <w:r w:rsidRPr="009E65F3" w:rsidR="10446991">
        <w:rPr>
          <w:u w:val="single"/>
        </w:rPr>
        <w:t xml:space="preserve">hacer </w:t>
      </w:r>
      <w:r w:rsidRPr="009E65F3" w:rsidR="414AAAE6">
        <w:rPr>
          <w:u w:val="single"/>
        </w:rPr>
        <w:t>seguimiento de</w:t>
      </w:r>
      <w:r w:rsidRPr="009E65F3" w:rsidR="114F43D9">
        <w:rPr>
          <w:u w:val="single"/>
        </w:rPr>
        <w:t xml:space="preserve"> quiénes harán uso de los datos</w:t>
      </w:r>
      <w:r w:rsidRPr="009E65F3" w:rsidR="43AB2E64">
        <w:rPr>
          <w:u w:val="single"/>
        </w:rPr>
        <w:t xml:space="preserve"> y/o para futuras investigaciones</w:t>
      </w:r>
      <w:r w:rsidRPr="009E65F3" w:rsidR="0E71BE97">
        <w:rPr>
          <w:u w:val="single"/>
        </w:rPr>
        <w:t>)</w:t>
      </w:r>
      <w:r w:rsidRPr="009E65F3" w:rsidR="414AAAE6">
        <w:rPr>
          <w:u w:val="single"/>
        </w:rPr>
        <w:t>.</w:t>
      </w:r>
    </w:p>
    <w:p w:rsidR="00B949E9" w:rsidP="00B949E9" w:rsidRDefault="00B949E9" w14:paraId="3B9000ED" w14:textId="77777777">
      <w:pPr>
        <w:pStyle w:val="Prrafodelista"/>
        <w:ind w:left="1080"/>
        <w:jc w:val="both"/>
      </w:pPr>
    </w:p>
    <w:p w:rsidRPr="00B949E9" w:rsidR="003B6ED7" w:rsidP="001D127A" w:rsidRDefault="003B6ED7" w14:paraId="41F900A1" w14:textId="69B16AC2">
      <w:pPr>
        <w:pStyle w:val="Prrafodelista"/>
        <w:numPr>
          <w:ilvl w:val="0"/>
          <w:numId w:val="10"/>
        </w:numPr>
        <w:jc w:val="both"/>
        <w:rPr>
          <w:u w:val="single"/>
        </w:rPr>
      </w:pPr>
      <w:r w:rsidRPr="00B949E9">
        <w:rPr>
          <w:u w:val="single"/>
        </w:rPr>
        <w:t>¿Cuándo se pondrán disponibles los datos?</w:t>
      </w:r>
      <w:r w:rsidRPr="00F315D9" w:rsidR="00F315D9">
        <w:rPr>
          <w:color w:val="FF0000"/>
          <w:u w:val="single"/>
        </w:rPr>
        <w:t xml:space="preserve"> *</w:t>
      </w:r>
    </w:p>
    <w:p w:rsidR="00B949E9" w:rsidP="00EC3D9C" w:rsidRDefault="00B949E9" w14:paraId="3080BD93" w14:textId="77777777">
      <w:pPr>
        <w:pStyle w:val="Prrafodelista"/>
        <w:ind w:left="1080"/>
        <w:jc w:val="both"/>
        <w:rPr>
          <w:color w:val="808080" w:themeColor="background1" w:themeShade="80"/>
        </w:rPr>
      </w:pPr>
    </w:p>
    <w:p w:rsidRPr="00B949E9" w:rsidR="00EC3D9C" w:rsidP="608ECC59" w:rsidRDefault="00EC3D9C" w14:paraId="13F30BEB" w14:textId="49383745">
      <w:pPr>
        <w:pStyle w:val="Prrafodelista"/>
        <w:ind w:left="1080"/>
        <w:jc w:val="both"/>
        <w:rPr>
          <w:i/>
          <w:iCs/>
          <w:color w:val="808080" w:themeColor="background1" w:themeShade="80"/>
        </w:rPr>
      </w:pPr>
      <w:r w:rsidRPr="608ECC59">
        <w:rPr>
          <w:color w:val="808080" w:themeColor="background1" w:themeShade="80"/>
        </w:rPr>
        <w:t xml:space="preserve">Ej. </w:t>
      </w:r>
      <w:r w:rsidRPr="608ECC59">
        <w:rPr>
          <w:i/>
          <w:iCs/>
          <w:color w:val="808080" w:themeColor="background1" w:themeShade="80"/>
        </w:rPr>
        <w:t xml:space="preserve">Los datos serán compartidos con otros inmediatamente después de que los resultados derivados de </w:t>
      </w:r>
      <w:r w:rsidRPr="608ECC59" w:rsidR="7CD38151">
        <w:rPr>
          <w:i/>
          <w:iCs/>
          <w:color w:val="808080" w:themeColor="background1" w:themeShade="80"/>
        </w:rPr>
        <w:t>estos</w:t>
      </w:r>
      <w:r w:rsidRPr="608ECC59">
        <w:rPr>
          <w:i/>
          <w:iCs/>
          <w:color w:val="808080" w:themeColor="background1" w:themeShade="80"/>
        </w:rPr>
        <w:t xml:space="preserve"> datos sean publicados, para dar oportunidad a los investigadores del proyecto de beneficiarse directamente de su trabajo. </w:t>
      </w:r>
    </w:p>
    <w:p w:rsidRPr="00B949E9" w:rsidR="00EC3D9C" w:rsidP="00EC3D9C" w:rsidRDefault="00EC3D9C" w14:paraId="708D178D" w14:textId="6FCD7322">
      <w:pPr>
        <w:pStyle w:val="Prrafodelista"/>
        <w:ind w:left="1080"/>
        <w:jc w:val="both"/>
        <w:rPr>
          <w:i/>
          <w:color w:val="808080" w:themeColor="background1" w:themeShade="80"/>
        </w:rPr>
      </w:pPr>
    </w:p>
    <w:p w:rsidRPr="003B6ED7" w:rsidR="003B6ED7" w:rsidP="003B6ED7" w:rsidRDefault="003B6ED7" w14:paraId="6245C989" w14:textId="77777777">
      <w:pPr>
        <w:pStyle w:val="Prrafodelista"/>
        <w:numPr>
          <w:ilvl w:val="1"/>
          <w:numId w:val="2"/>
        </w:numPr>
        <w:jc w:val="both"/>
        <w:rPr>
          <w:b/>
        </w:rPr>
      </w:pPr>
      <w:r w:rsidRPr="003B6ED7">
        <w:rPr>
          <w:b/>
        </w:rPr>
        <w:t>Privacidad y confidencialidad/políticas</w:t>
      </w:r>
    </w:p>
    <w:p w:rsidR="00A27694" w:rsidP="003B6ED7" w:rsidRDefault="003B6ED7" w14:paraId="5D5110E7" w14:textId="2F8023C2">
      <w:pPr>
        <w:ind w:left="360"/>
        <w:jc w:val="both"/>
        <w:rPr>
          <w:i/>
          <w:color w:val="808080" w:themeColor="background1" w:themeShade="80"/>
        </w:rPr>
      </w:pPr>
      <w:r w:rsidRPr="001500BD">
        <w:rPr>
          <w:i/>
          <w:color w:val="808080" w:themeColor="background1" w:themeShade="80"/>
        </w:rPr>
        <w:t>Algunos conjuntos de datos (</w:t>
      </w:r>
      <w:proofErr w:type="spellStart"/>
      <w:r w:rsidRPr="001500BD">
        <w:rPr>
          <w:i/>
          <w:color w:val="808080" w:themeColor="background1" w:themeShade="80"/>
        </w:rPr>
        <w:t>dataset</w:t>
      </w:r>
      <w:r w:rsidR="00A27694">
        <w:rPr>
          <w:i/>
          <w:color w:val="808080" w:themeColor="background1" w:themeShade="80"/>
        </w:rPr>
        <w:t>s</w:t>
      </w:r>
      <w:proofErr w:type="spellEnd"/>
      <w:r w:rsidR="00A27694">
        <w:rPr>
          <w:i/>
          <w:color w:val="808080" w:themeColor="background1" w:themeShade="80"/>
        </w:rPr>
        <w:t>) son generados por procesos de investigación que involucran</w:t>
      </w:r>
      <w:r w:rsidRPr="001500BD" w:rsidR="00E70170">
        <w:rPr>
          <w:i/>
          <w:color w:val="808080" w:themeColor="background1" w:themeShade="80"/>
        </w:rPr>
        <w:t xml:space="preserve"> seres human</w:t>
      </w:r>
      <w:r w:rsidRPr="001500BD">
        <w:rPr>
          <w:i/>
          <w:color w:val="808080" w:themeColor="background1" w:themeShade="80"/>
        </w:rPr>
        <w:t xml:space="preserve">os y pueden contener información sensible </w:t>
      </w:r>
      <w:r w:rsidRPr="001500BD" w:rsidR="00D52830">
        <w:rPr>
          <w:i/>
          <w:color w:val="808080" w:themeColor="background1" w:themeShade="80"/>
        </w:rPr>
        <w:t xml:space="preserve">que no quiera ser revelada públicamente. </w:t>
      </w:r>
    </w:p>
    <w:p w:rsidRPr="001500BD" w:rsidR="00D52830" w:rsidP="608ECC59" w:rsidRDefault="00D52830" w14:paraId="13F930E2" w14:textId="20D6CA44">
      <w:pPr>
        <w:ind w:left="360"/>
        <w:jc w:val="both"/>
        <w:rPr>
          <w:i/>
          <w:iCs/>
          <w:color w:val="808080" w:themeColor="background1" w:themeShade="80"/>
        </w:rPr>
      </w:pPr>
      <w:r w:rsidRPr="608ECC59">
        <w:rPr>
          <w:i/>
          <w:iCs/>
          <w:color w:val="808080" w:themeColor="background1" w:themeShade="80"/>
        </w:rPr>
        <w:t>Los investigadores en la UR deben seguir los li</w:t>
      </w:r>
      <w:r w:rsidRPr="608ECC59" w:rsidR="00A27694">
        <w:rPr>
          <w:i/>
          <w:iCs/>
          <w:color w:val="808080" w:themeColor="background1" w:themeShade="80"/>
        </w:rPr>
        <w:t xml:space="preserve">neamientos que hayan sido indicados por el Comité de ética, </w:t>
      </w:r>
      <w:r w:rsidRPr="608ECC59">
        <w:rPr>
          <w:i/>
          <w:iCs/>
          <w:color w:val="808080" w:themeColor="background1" w:themeShade="80"/>
        </w:rPr>
        <w:t xml:space="preserve">antes de que los datos estén accesibles a otros. Un análisis y consideración cuidadosa debe darse a la información que será directa o indirectamente transmitida por los datos </w:t>
      </w:r>
      <w:r w:rsidRPr="608ECC59" w:rsidR="00A27694">
        <w:rPr>
          <w:i/>
          <w:iCs/>
          <w:color w:val="808080" w:themeColor="background1" w:themeShade="80"/>
        </w:rPr>
        <w:t>en el momento de</w:t>
      </w:r>
      <w:r w:rsidRPr="608ECC59">
        <w:rPr>
          <w:i/>
          <w:iCs/>
          <w:color w:val="808080" w:themeColor="background1" w:themeShade="80"/>
        </w:rPr>
        <w:t xml:space="preserve"> su publicación, y sí </w:t>
      </w:r>
      <w:r w:rsidRPr="608ECC59" w:rsidR="69AB985A">
        <w:rPr>
          <w:i/>
          <w:iCs/>
          <w:color w:val="808080" w:themeColor="background1" w:themeShade="80"/>
        </w:rPr>
        <w:t>esta</w:t>
      </w:r>
      <w:r w:rsidRPr="608ECC59">
        <w:rPr>
          <w:i/>
          <w:iCs/>
          <w:color w:val="808080" w:themeColor="background1" w:themeShade="80"/>
        </w:rPr>
        <w:t xml:space="preserve"> información necesita o no el desarrollo de medidas de protección. </w:t>
      </w:r>
    </w:p>
    <w:p w:rsidRPr="00B949E9" w:rsidR="00F55541" w:rsidP="00F55541" w:rsidRDefault="006D45F8" w14:paraId="09B9A5F9" w14:textId="19ED8E49">
      <w:pPr>
        <w:pStyle w:val="Prrafodelista"/>
        <w:numPr>
          <w:ilvl w:val="0"/>
          <w:numId w:val="11"/>
        </w:numPr>
        <w:jc w:val="both"/>
        <w:rPr>
          <w:u w:val="single"/>
        </w:rPr>
      </w:pPr>
      <w:r w:rsidRPr="608ECC59">
        <w:rPr>
          <w:u w:val="single"/>
        </w:rPr>
        <w:t>¿Cómo se realizará la protección la identidad de los seres humanos de ser revelada cuando los datos se hagan accesibles?</w:t>
      </w:r>
      <w:r w:rsidRPr="608ECC59" w:rsidR="00F55541">
        <w:rPr>
          <w:u w:val="single"/>
        </w:rPr>
        <w:t xml:space="preserve"> ¿Cómo se demostrará el cumplimiento de las regulaciones y guías públicas e institucionales que cubren la investigación conducida y los conjuntos de datos obtenidos como resultado?</w:t>
      </w:r>
      <w:r w:rsidRPr="608ECC59" w:rsidR="6C6AB444">
        <w:rPr>
          <w:u w:val="single"/>
        </w:rPr>
        <w:t xml:space="preserve"> </w:t>
      </w:r>
      <w:r w:rsidRPr="608ECC59" w:rsidR="00F315D9">
        <w:rPr>
          <w:color w:val="FF0000"/>
          <w:u w:val="single"/>
        </w:rPr>
        <w:t>*</w:t>
      </w:r>
    </w:p>
    <w:p w:rsidRPr="00B949E9" w:rsidR="006D45F8" w:rsidP="00F55541" w:rsidRDefault="006D45F8" w14:paraId="5EE91710" w14:textId="06A9B4AD">
      <w:pPr>
        <w:pStyle w:val="Prrafodelista"/>
        <w:ind w:left="1080"/>
        <w:jc w:val="both"/>
        <w:rPr>
          <w:u w:val="single"/>
        </w:rPr>
      </w:pPr>
    </w:p>
    <w:p w:rsidR="006E1FD6" w:rsidP="006E1FD6" w:rsidRDefault="00400812" w14:paraId="37850B11" w14:textId="0EF99269">
      <w:pPr>
        <w:pStyle w:val="Prrafodelista"/>
        <w:ind w:left="1080"/>
        <w:jc w:val="both"/>
        <w:rPr>
          <w:i/>
          <w:color w:val="808080" w:themeColor="background1" w:themeShade="80"/>
        </w:rPr>
      </w:pPr>
      <w:r>
        <w:rPr>
          <w:i/>
          <w:color w:val="808080" w:themeColor="background1" w:themeShade="80"/>
        </w:rPr>
        <w:t xml:space="preserve">Esta pregunta es obligatoria en caso de que existan datos sensibles. </w:t>
      </w:r>
      <w:r w:rsidR="00A27694">
        <w:rPr>
          <w:i/>
          <w:color w:val="808080" w:themeColor="background1" w:themeShade="80"/>
        </w:rPr>
        <w:t>Para la publicación de los datos, s</w:t>
      </w:r>
      <w:r w:rsidRPr="00B949E9" w:rsidR="006E1FD6">
        <w:rPr>
          <w:i/>
          <w:color w:val="808080" w:themeColor="background1" w:themeShade="80"/>
        </w:rPr>
        <w:t xml:space="preserve">e debe tener en cuenta no solo la remoción de información que identifique directamente seres humanos, sino también información indirecta que pueda ser agrupada y usada para identificar a los sujetos. </w:t>
      </w:r>
    </w:p>
    <w:p w:rsidR="00B949E9" w:rsidP="006E1FD6" w:rsidRDefault="00B949E9" w14:paraId="19B7E42F" w14:textId="3EB9AB6D">
      <w:pPr>
        <w:pStyle w:val="Prrafodelista"/>
        <w:ind w:left="1080"/>
        <w:jc w:val="both"/>
        <w:rPr>
          <w:i/>
          <w:color w:val="808080" w:themeColor="background1" w:themeShade="80"/>
        </w:rPr>
      </w:pPr>
    </w:p>
    <w:p w:rsidR="006E1FD6" w:rsidP="006D45F8" w:rsidRDefault="006E1FD6" w14:paraId="28277A50" w14:textId="77777777">
      <w:pPr>
        <w:pStyle w:val="Prrafodelista"/>
        <w:ind w:left="1080"/>
        <w:jc w:val="both"/>
      </w:pPr>
    </w:p>
    <w:p w:rsidRPr="00C854E5" w:rsidR="006D45F8" w:rsidP="00C854E5" w:rsidRDefault="006D45F8" w14:paraId="02F0462B" w14:textId="77777777">
      <w:pPr>
        <w:pStyle w:val="Prrafodelista"/>
        <w:numPr>
          <w:ilvl w:val="1"/>
          <w:numId w:val="2"/>
        </w:numPr>
        <w:jc w:val="both"/>
        <w:rPr>
          <w:b/>
        </w:rPr>
      </w:pPr>
      <w:r w:rsidRPr="00C854E5">
        <w:rPr>
          <w:b/>
        </w:rPr>
        <w:t>Aspectos de seguridad/políticas</w:t>
      </w:r>
    </w:p>
    <w:p w:rsidRPr="003A4A3B" w:rsidR="006D45F8" w:rsidP="608ECC59" w:rsidRDefault="006D45F8" w14:paraId="37395C57" w14:textId="44E62DF5">
      <w:pPr>
        <w:ind w:left="360"/>
        <w:jc w:val="both"/>
        <w:rPr>
          <w:i/>
          <w:iCs/>
          <w:color w:val="808080" w:themeColor="background1" w:themeShade="80"/>
        </w:rPr>
      </w:pPr>
      <w:r w:rsidRPr="608ECC59">
        <w:rPr>
          <w:i/>
          <w:iCs/>
          <w:color w:val="808080" w:themeColor="background1" w:themeShade="80"/>
        </w:rPr>
        <w:t>Es importante tener en cuenta que la gestión de diferentes tipos de datos podría requerir diferentes niveles de seguridad. Por ejemplo, datos que contienen información confidencial y sensi</w:t>
      </w:r>
      <w:r w:rsidRPr="608ECC59" w:rsidR="00A27694">
        <w:rPr>
          <w:i/>
          <w:iCs/>
          <w:color w:val="808080" w:themeColor="background1" w:themeShade="80"/>
        </w:rPr>
        <w:t>ble</w:t>
      </w:r>
      <w:r w:rsidRPr="608ECC59">
        <w:rPr>
          <w:i/>
          <w:iCs/>
          <w:color w:val="808080" w:themeColor="background1" w:themeShade="80"/>
        </w:rPr>
        <w:t xml:space="preserve"> podría</w:t>
      </w:r>
      <w:r w:rsidRPr="608ECC59" w:rsidR="00A27694">
        <w:rPr>
          <w:i/>
          <w:iCs/>
          <w:color w:val="808080" w:themeColor="background1" w:themeShade="80"/>
        </w:rPr>
        <w:t>n</w:t>
      </w:r>
      <w:r w:rsidRPr="608ECC59">
        <w:rPr>
          <w:i/>
          <w:iCs/>
          <w:color w:val="808080" w:themeColor="background1" w:themeShade="80"/>
        </w:rPr>
        <w:t xml:space="preserve"> requerir medidas de seguridad adicionales que los datos que no tienen </w:t>
      </w:r>
      <w:r w:rsidRPr="608ECC59" w:rsidR="08320E8D">
        <w:rPr>
          <w:i/>
          <w:iCs/>
          <w:color w:val="808080" w:themeColor="background1" w:themeShade="80"/>
        </w:rPr>
        <w:t>esta</w:t>
      </w:r>
      <w:r w:rsidRPr="608ECC59">
        <w:rPr>
          <w:i/>
          <w:iCs/>
          <w:color w:val="808080" w:themeColor="background1" w:themeShade="80"/>
        </w:rPr>
        <w:t xml:space="preserve"> información. Una forma de determinar </w:t>
      </w:r>
      <w:r w:rsidRPr="608ECC59" w:rsidR="00C854E5">
        <w:rPr>
          <w:i/>
          <w:iCs/>
          <w:color w:val="808080" w:themeColor="background1" w:themeShade="80"/>
        </w:rPr>
        <w:t>el nivel de seguridad necesario para un conjunto de datos particular será determinar qué consecuencias tendría la divulgac</w:t>
      </w:r>
      <w:r w:rsidRPr="608ECC59" w:rsidR="00A27694">
        <w:rPr>
          <w:i/>
          <w:iCs/>
          <w:color w:val="808080" w:themeColor="background1" w:themeShade="80"/>
        </w:rPr>
        <w:t>ión accident</w:t>
      </w:r>
      <w:r w:rsidRPr="608ECC59" w:rsidR="00C854E5">
        <w:rPr>
          <w:i/>
          <w:iCs/>
          <w:color w:val="808080" w:themeColor="background1" w:themeShade="80"/>
        </w:rPr>
        <w:t xml:space="preserve">al o la pérdida de los datos. </w:t>
      </w:r>
    </w:p>
    <w:p w:rsidR="008D4BFE" w:rsidP="008D4BFE" w:rsidRDefault="008D4BFE" w14:paraId="745B3A23" w14:textId="77777777">
      <w:pPr>
        <w:pStyle w:val="Prrafodelista"/>
        <w:ind w:left="1080"/>
        <w:jc w:val="both"/>
      </w:pPr>
    </w:p>
    <w:p w:rsidRPr="00A05256" w:rsidR="00C854E5" w:rsidP="006638AA" w:rsidRDefault="00C854E5" w14:paraId="71FECBC4" w14:textId="4AFD33E1">
      <w:pPr>
        <w:pStyle w:val="Prrafodelista"/>
        <w:numPr>
          <w:ilvl w:val="0"/>
          <w:numId w:val="12"/>
        </w:numPr>
        <w:jc w:val="both"/>
        <w:rPr>
          <w:u w:val="single"/>
        </w:rPr>
      </w:pPr>
      <w:r w:rsidRPr="00A05256">
        <w:rPr>
          <w:u w:val="single"/>
        </w:rPr>
        <w:t>¿Quién será designado para garan</w:t>
      </w:r>
      <w:r w:rsidR="008452C4">
        <w:rPr>
          <w:u w:val="single"/>
        </w:rPr>
        <w:t>tizar la seguridad de los datos</w:t>
      </w:r>
      <w:r w:rsidRPr="00A05256">
        <w:rPr>
          <w:u w:val="single"/>
        </w:rPr>
        <w:t>?</w:t>
      </w:r>
      <w:r w:rsidRPr="00F315D9" w:rsidR="00F315D9">
        <w:rPr>
          <w:color w:val="FF0000"/>
          <w:u w:val="single"/>
        </w:rPr>
        <w:t xml:space="preserve"> *</w:t>
      </w:r>
    </w:p>
    <w:p w:rsidR="00A05256" w:rsidP="00A05256" w:rsidRDefault="00A05256" w14:paraId="122CA36D" w14:textId="77777777">
      <w:pPr>
        <w:pStyle w:val="Prrafodelista"/>
        <w:ind w:left="1080"/>
        <w:jc w:val="both"/>
      </w:pPr>
    </w:p>
    <w:p w:rsidR="006E1FD6" w:rsidP="00C07D8B" w:rsidRDefault="006E1FD6" w14:paraId="2C7CFDF3" w14:textId="75489ADD">
      <w:pPr>
        <w:pStyle w:val="Prrafodelista"/>
        <w:ind w:left="1080"/>
        <w:jc w:val="both"/>
        <w:rPr>
          <w:i/>
          <w:color w:val="808080" w:themeColor="background1" w:themeShade="80"/>
        </w:rPr>
      </w:pPr>
      <w:r w:rsidRPr="00A05256">
        <w:rPr>
          <w:i/>
          <w:color w:val="808080" w:themeColor="background1" w:themeShade="80"/>
        </w:rPr>
        <w:t xml:space="preserve">A pesar de que el investigador principal del proyecto será probablemente el responsable de planear, implementar y asegurar la seguridad de los datos, los roles individuales y responsabilidades particulares del personal del proyecto deberían ser identificadas. </w:t>
      </w:r>
    </w:p>
    <w:p w:rsidR="00700E55" w:rsidP="00C07D8B" w:rsidRDefault="00700E55" w14:paraId="7D69FEE0" w14:textId="77777777">
      <w:pPr>
        <w:pStyle w:val="Prrafodelista"/>
        <w:ind w:left="1080"/>
        <w:jc w:val="both"/>
        <w:rPr>
          <w:i/>
          <w:color w:val="808080" w:themeColor="background1" w:themeShade="80"/>
        </w:rPr>
      </w:pPr>
    </w:p>
    <w:p w:rsidRPr="00C07D8B" w:rsidR="00C07D8B" w:rsidP="00C07D8B" w:rsidRDefault="00C07D8B" w14:paraId="24FC8EB3" w14:textId="77777777">
      <w:pPr>
        <w:pStyle w:val="Prrafodelista"/>
        <w:ind w:left="1080"/>
        <w:jc w:val="both"/>
        <w:rPr>
          <w:i/>
          <w:color w:val="808080" w:themeColor="background1" w:themeShade="80"/>
        </w:rPr>
      </w:pPr>
    </w:p>
    <w:p w:rsidR="00C83007" w:rsidP="00C83007" w:rsidRDefault="00C07D8B" w14:paraId="6791D610" w14:textId="7FCA7A8F">
      <w:pPr>
        <w:pStyle w:val="Prrafodelista"/>
        <w:numPr>
          <w:ilvl w:val="0"/>
          <w:numId w:val="2"/>
        </w:numPr>
        <w:jc w:val="both"/>
        <w:rPr>
          <w:b/>
          <w:color w:val="C00000"/>
          <w:sz w:val="32"/>
        </w:rPr>
      </w:pPr>
      <w:r>
        <w:rPr>
          <w:b/>
          <w:color w:val="C00000"/>
          <w:sz w:val="32"/>
        </w:rPr>
        <w:t xml:space="preserve">PROPIEDAD INTELECTUAL Y </w:t>
      </w:r>
      <w:r w:rsidRPr="00E16268" w:rsidR="00C83007">
        <w:rPr>
          <w:b/>
          <w:color w:val="C00000"/>
          <w:sz w:val="32"/>
        </w:rPr>
        <w:t>RE-USO</w:t>
      </w:r>
      <w:r>
        <w:rPr>
          <w:b/>
          <w:color w:val="C00000"/>
          <w:sz w:val="32"/>
        </w:rPr>
        <w:t xml:space="preserve"> DE LOS DATOS</w:t>
      </w:r>
    </w:p>
    <w:p w:rsidRPr="006D3A91" w:rsidR="00C07D8B" w:rsidP="00C07D8B" w:rsidRDefault="00C07D8B" w14:paraId="0A0A0F0A" w14:textId="77777777">
      <w:pPr>
        <w:ind w:left="360"/>
        <w:jc w:val="both"/>
        <w:rPr>
          <w:i/>
          <w:color w:val="808080" w:themeColor="background1" w:themeShade="80"/>
        </w:rPr>
      </w:pPr>
      <w:r w:rsidRPr="0012545A">
        <w:rPr>
          <w:i/>
          <w:color w:val="808080" w:themeColor="background1" w:themeShade="80"/>
        </w:rPr>
        <w:t xml:space="preserve">Las agencias financiadoras pueden tener diferentes enfoques hacia la propiedad intelectual, los derechos de autor y aspectos relacionados. Se deben verificar los aspectos específicos del financiador y las políticas de la Universidad. </w:t>
      </w:r>
    </w:p>
    <w:p w:rsidRPr="006638AA" w:rsidR="00C07D8B" w:rsidP="00C07D8B" w:rsidRDefault="00C07D8B" w14:paraId="26E85EBD" w14:textId="77777777">
      <w:pPr>
        <w:pStyle w:val="Prrafodelista"/>
        <w:numPr>
          <w:ilvl w:val="1"/>
          <w:numId w:val="2"/>
        </w:numPr>
        <w:jc w:val="both"/>
        <w:rPr>
          <w:b/>
        </w:rPr>
      </w:pPr>
      <w:r w:rsidRPr="006638AA">
        <w:rPr>
          <w:b/>
        </w:rPr>
        <w:t>Aspectos de propiedad intelectual y derechos de autor/políticas</w:t>
      </w:r>
    </w:p>
    <w:p w:rsidRPr="00A05256" w:rsidR="00C07D8B" w:rsidP="00C07D8B" w:rsidRDefault="00C07D8B" w14:paraId="3B8730A2" w14:textId="16FD91AF">
      <w:pPr>
        <w:ind w:left="360"/>
        <w:jc w:val="both"/>
        <w:rPr>
          <w:i/>
          <w:color w:val="808080" w:themeColor="background1" w:themeShade="80"/>
        </w:rPr>
      </w:pPr>
      <w:r w:rsidRPr="00A05256">
        <w:rPr>
          <w:i/>
          <w:color w:val="808080" w:themeColor="background1" w:themeShade="80"/>
        </w:rPr>
        <w:t xml:space="preserve">Compartir datos efectivamente requiere una cuidadosa consideración de aspectos de derechos de autor y propiedad intelectual. A pesar de que los hechos y el conocimiento común no puede ser protegido a través de propiedad intelectual, la consolidación, interpretación y expresión de datos está protegida. Los datos pueden ser licenciados, dando a los investigadores la </w:t>
      </w:r>
      <w:r w:rsidR="00700E55">
        <w:rPr>
          <w:i/>
          <w:color w:val="808080" w:themeColor="background1" w:themeShade="80"/>
        </w:rPr>
        <w:t>posibilidad</w:t>
      </w:r>
      <w:r w:rsidRPr="00A05256">
        <w:rPr>
          <w:i/>
          <w:color w:val="808080" w:themeColor="background1" w:themeShade="80"/>
        </w:rPr>
        <w:t xml:space="preserve"> de establecer las condiciones bajo las cuales los datos serán usados por otros. A pesar de que los agentes financiadores generalmente reconocen los derechos de propiedad intelectual de los datos y otros resultados de proyectos financiados, cada vez hay una mayor expectativa de que los investigadores compartirán sus datos con otros dentro de un tiempo razonable y un costo mínimo. </w:t>
      </w:r>
    </w:p>
    <w:p w:rsidRPr="00A05256" w:rsidR="00C07D8B" w:rsidP="00C07D8B" w:rsidRDefault="00C07D8B" w14:paraId="4C6184A0" w14:textId="77777777">
      <w:pPr>
        <w:pStyle w:val="Prrafodelista"/>
        <w:numPr>
          <w:ilvl w:val="0"/>
          <w:numId w:val="13"/>
        </w:numPr>
        <w:jc w:val="both"/>
        <w:rPr>
          <w:u w:val="single"/>
        </w:rPr>
      </w:pPr>
      <w:r w:rsidRPr="00A05256">
        <w:rPr>
          <w:u w:val="single"/>
        </w:rPr>
        <w:t xml:space="preserve">¿Quién es el </w:t>
      </w:r>
      <w:r>
        <w:rPr>
          <w:u w:val="single"/>
        </w:rPr>
        <w:t>titular de los derechos morales</w:t>
      </w:r>
      <w:r>
        <w:rPr>
          <w:rStyle w:val="Refdenotaalpie"/>
          <w:u w:val="single"/>
        </w:rPr>
        <w:footnoteReference w:id="2"/>
      </w:r>
      <w:r>
        <w:rPr>
          <w:u w:val="single"/>
        </w:rPr>
        <w:t xml:space="preserve"> de los datos</w:t>
      </w:r>
      <w:r w:rsidRPr="00A05256">
        <w:rPr>
          <w:u w:val="single"/>
        </w:rPr>
        <w:t>?</w:t>
      </w:r>
      <w:r w:rsidRPr="00F315D9">
        <w:rPr>
          <w:color w:val="FF0000"/>
          <w:u w:val="single"/>
        </w:rPr>
        <w:t xml:space="preserve"> *</w:t>
      </w:r>
    </w:p>
    <w:p w:rsidR="00C07D8B" w:rsidP="00C07D8B" w:rsidRDefault="00C07D8B" w14:paraId="65083C73" w14:textId="77777777">
      <w:pPr>
        <w:pStyle w:val="Prrafodelista"/>
        <w:ind w:left="1080"/>
        <w:jc w:val="both"/>
        <w:rPr>
          <w:i/>
          <w:color w:val="808080" w:themeColor="background1" w:themeShade="80"/>
        </w:rPr>
      </w:pPr>
    </w:p>
    <w:p w:rsidRPr="00C07D8B" w:rsidR="00C07D8B" w:rsidP="00C07D8B" w:rsidRDefault="00C07D8B" w14:paraId="0803E66A" w14:textId="36D220AA">
      <w:pPr>
        <w:pStyle w:val="Prrafodelista"/>
        <w:numPr>
          <w:ilvl w:val="0"/>
          <w:numId w:val="13"/>
        </w:numPr>
        <w:jc w:val="both"/>
        <w:rPr>
          <w:u w:val="single"/>
        </w:rPr>
      </w:pPr>
      <w:r w:rsidRPr="00A05256">
        <w:rPr>
          <w:u w:val="single"/>
        </w:rPr>
        <w:t xml:space="preserve">¿Quién es el </w:t>
      </w:r>
      <w:r>
        <w:rPr>
          <w:u w:val="single"/>
        </w:rPr>
        <w:t>titular de los derechos patrimoniales</w:t>
      </w:r>
      <w:r>
        <w:rPr>
          <w:rStyle w:val="Refdenotaalpie"/>
          <w:u w:val="single"/>
        </w:rPr>
        <w:footnoteReference w:id="3"/>
      </w:r>
      <w:r>
        <w:rPr>
          <w:u w:val="single"/>
        </w:rPr>
        <w:t xml:space="preserve"> de los datos</w:t>
      </w:r>
      <w:r w:rsidRPr="00A05256">
        <w:rPr>
          <w:u w:val="single"/>
        </w:rPr>
        <w:t>?</w:t>
      </w:r>
      <w:r w:rsidRPr="00F315D9">
        <w:rPr>
          <w:color w:val="FF0000"/>
          <w:u w:val="single"/>
        </w:rPr>
        <w:t xml:space="preserve"> *</w:t>
      </w:r>
    </w:p>
    <w:p w:rsidRPr="00A05256" w:rsidR="00C07D8B" w:rsidP="00C07D8B" w:rsidRDefault="00C07D8B" w14:paraId="363BEA4F" w14:textId="77777777">
      <w:pPr>
        <w:pStyle w:val="Prrafodelista"/>
        <w:ind w:left="1080"/>
        <w:jc w:val="both"/>
        <w:rPr>
          <w:u w:val="single"/>
        </w:rPr>
      </w:pPr>
    </w:p>
    <w:p w:rsidRPr="00C83007" w:rsidR="00C83007" w:rsidP="608ECC59" w:rsidRDefault="00C83007" w14:paraId="60CE0165" w14:textId="22129146">
      <w:pPr>
        <w:pStyle w:val="Prrafodelista"/>
        <w:numPr>
          <w:ilvl w:val="1"/>
          <w:numId w:val="2"/>
        </w:numPr>
        <w:jc w:val="both"/>
        <w:rPr>
          <w:b/>
          <w:bCs/>
        </w:rPr>
      </w:pPr>
      <w:proofErr w:type="spellStart"/>
      <w:r w:rsidRPr="608ECC59">
        <w:rPr>
          <w:b/>
          <w:bCs/>
        </w:rPr>
        <w:t>Re</w:t>
      </w:r>
      <w:r w:rsidRPr="608ECC59" w:rsidR="32CDFBB3">
        <w:rPr>
          <w:b/>
          <w:bCs/>
        </w:rPr>
        <w:t>-</w:t>
      </w:r>
      <w:r w:rsidRPr="608ECC59">
        <w:rPr>
          <w:b/>
          <w:bCs/>
        </w:rPr>
        <w:t>uso</w:t>
      </w:r>
      <w:proofErr w:type="spellEnd"/>
      <w:r w:rsidRPr="608ECC59">
        <w:rPr>
          <w:b/>
          <w:bCs/>
        </w:rPr>
        <w:t xml:space="preserve"> y propiedad intelectual</w:t>
      </w:r>
    </w:p>
    <w:p w:rsidR="00C83007" w:rsidP="002549AE" w:rsidRDefault="00C83007" w14:paraId="0558A5A4" w14:textId="5FAFF072">
      <w:pPr>
        <w:pStyle w:val="Prrafodelista"/>
        <w:numPr>
          <w:ilvl w:val="0"/>
          <w:numId w:val="14"/>
        </w:numPr>
        <w:jc w:val="both"/>
        <w:rPr>
          <w:u w:val="single"/>
        </w:rPr>
      </w:pPr>
      <w:r w:rsidRPr="0012545A">
        <w:rPr>
          <w:u w:val="single"/>
        </w:rPr>
        <w:t xml:space="preserve">¿Se permitirá el </w:t>
      </w:r>
      <w:proofErr w:type="spellStart"/>
      <w:r w:rsidRPr="0012545A">
        <w:rPr>
          <w:u w:val="single"/>
        </w:rPr>
        <w:t>re-uso</w:t>
      </w:r>
      <w:proofErr w:type="spellEnd"/>
      <w:r w:rsidRPr="0012545A">
        <w:rPr>
          <w:u w:val="single"/>
        </w:rPr>
        <w:t xml:space="preserve"> de los datos, con o sin condiciones?</w:t>
      </w:r>
      <w:r w:rsidRPr="00F315D9" w:rsidR="00F315D9">
        <w:rPr>
          <w:color w:val="FF0000"/>
          <w:u w:val="single"/>
        </w:rPr>
        <w:t xml:space="preserve"> *</w:t>
      </w:r>
    </w:p>
    <w:p w:rsidRPr="0012545A" w:rsidR="0012545A" w:rsidP="0012545A" w:rsidRDefault="0012545A" w14:paraId="0EF2C57A" w14:textId="77777777">
      <w:pPr>
        <w:pStyle w:val="Prrafodelista"/>
        <w:ind w:left="1080"/>
        <w:jc w:val="both"/>
        <w:rPr>
          <w:u w:val="single"/>
        </w:rPr>
      </w:pPr>
    </w:p>
    <w:p w:rsidR="00C83007" w:rsidP="002549AE" w:rsidRDefault="00C83007" w14:paraId="34D73DAD" w14:textId="7EA987EB">
      <w:pPr>
        <w:pStyle w:val="Prrafodelista"/>
        <w:numPr>
          <w:ilvl w:val="0"/>
          <w:numId w:val="14"/>
        </w:numPr>
        <w:jc w:val="both"/>
        <w:rPr>
          <w:u w:val="single"/>
        </w:rPr>
      </w:pPr>
      <w:r w:rsidRPr="0012545A">
        <w:rPr>
          <w:u w:val="single"/>
        </w:rPr>
        <w:t xml:space="preserve">¿Se permitirá la </w:t>
      </w:r>
      <w:proofErr w:type="spellStart"/>
      <w:r w:rsidRPr="0012545A">
        <w:rPr>
          <w:u w:val="single"/>
        </w:rPr>
        <w:t>re-distribución</w:t>
      </w:r>
      <w:proofErr w:type="spellEnd"/>
      <w:r w:rsidRPr="0012545A">
        <w:rPr>
          <w:u w:val="single"/>
        </w:rPr>
        <w:t xml:space="preserve"> de los datos, con o sin condiciones?</w:t>
      </w:r>
      <w:r w:rsidRPr="00F315D9" w:rsidR="00F315D9">
        <w:rPr>
          <w:color w:val="FF0000"/>
          <w:u w:val="single"/>
        </w:rPr>
        <w:t xml:space="preserve"> *</w:t>
      </w:r>
    </w:p>
    <w:p w:rsidRPr="0012545A" w:rsidR="0012545A" w:rsidP="0012545A" w:rsidRDefault="0012545A" w14:paraId="2F9A3B38" w14:textId="77777777">
      <w:pPr>
        <w:pStyle w:val="Prrafodelista"/>
        <w:ind w:left="1080"/>
        <w:jc w:val="both"/>
        <w:rPr>
          <w:u w:val="single"/>
        </w:rPr>
      </w:pPr>
    </w:p>
    <w:p w:rsidR="00C83007" w:rsidP="002549AE" w:rsidRDefault="00C83007" w14:paraId="4065D90F" w14:textId="78D0508F">
      <w:pPr>
        <w:pStyle w:val="Prrafodelista"/>
        <w:numPr>
          <w:ilvl w:val="0"/>
          <w:numId w:val="14"/>
        </w:numPr>
        <w:jc w:val="both"/>
        <w:rPr>
          <w:u w:val="single"/>
        </w:rPr>
      </w:pPr>
      <w:r w:rsidRPr="0012545A">
        <w:rPr>
          <w:u w:val="single"/>
        </w:rPr>
        <w:t xml:space="preserve">¿Se </w:t>
      </w:r>
      <w:r w:rsidRPr="0012545A" w:rsidR="002549AE">
        <w:rPr>
          <w:u w:val="single"/>
        </w:rPr>
        <w:t>permitirá la creación y publicación de elementos derivados de los datos, con o sin condiciones?</w:t>
      </w:r>
      <w:r w:rsidRPr="00F315D9" w:rsidR="00F315D9">
        <w:rPr>
          <w:color w:val="FF0000"/>
          <w:u w:val="single"/>
        </w:rPr>
        <w:t xml:space="preserve"> *</w:t>
      </w:r>
    </w:p>
    <w:p w:rsidRPr="0012545A" w:rsidR="0012545A" w:rsidP="0012545A" w:rsidRDefault="0012545A" w14:paraId="2CA20E25" w14:textId="77777777">
      <w:pPr>
        <w:pStyle w:val="Prrafodelista"/>
        <w:ind w:left="1080"/>
        <w:jc w:val="both"/>
        <w:rPr>
          <w:u w:val="single"/>
        </w:rPr>
      </w:pPr>
    </w:p>
    <w:p w:rsidRPr="008F586B" w:rsidR="002549AE" w:rsidP="002549AE" w:rsidRDefault="002549AE" w14:paraId="1E44EBAB" w14:textId="5231D056">
      <w:pPr>
        <w:pStyle w:val="Prrafodelista"/>
        <w:numPr>
          <w:ilvl w:val="0"/>
          <w:numId w:val="14"/>
        </w:numPr>
        <w:jc w:val="both"/>
        <w:rPr>
          <w:u w:val="single"/>
        </w:rPr>
      </w:pPr>
      <w:r w:rsidRPr="0012545A">
        <w:rPr>
          <w:u w:val="single"/>
        </w:rPr>
        <w:t>¿Se permitirá a otros usar los datos para el desarrollo de productos comerciales o en formas que produzcan beneficios financieros para otros, con o sin condiciones?</w:t>
      </w:r>
      <w:r w:rsidRPr="00F315D9" w:rsidR="00F315D9">
        <w:rPr>
          <w:color w:val="FF0000"/>
          <w:u w:val="single"/>
        </w:rPr>
        <w:t xml:space="preserve"> *</w:t>
      </w:r>
    </w:p>
    <w:p w:rsidRPr="008F586B" w:rsidR="008F586B" w:rsidP="008F586B" w:rsidRDefault="008F586B" w14:paraId="46ECFBBD" w14:textId="77777777">
      <w:pPr>
        <w:pStyle w:val="Prrafodelista"/>
        <w:rPr>
          <w:u w:val="single"/>
        </w:rPr>
      </w:pPr>
    </w:p>
    <w:p w:rsidRPr="00F315D9" w:rsidR="008F586B" w:rsidP="008F586B" w:rsidRDefault="008F586B" w14:paraId="7006158D" w14:textId="77777777">
      <w:pPr>
        <w:pStyle w:val="Prrafodelista"/>
        <w:numPr>
          <w:ilvl w:val="0"/>
          <w:numId w:val="13"/>
        </w:numPr>
        <w:jc w:val="both"/>
        <w:rPr>
          <w:u w:val="single"/>
        </w:rPr>
      </w:pPr>
      <w:r w:rsidRPr="00F315D9">
        <w:rPr>
          <w:u w:val="single"/>
        </w:rPr>
        <w:t>¿Cómo se licenciarán los datos?</w:t>
      </w:r>
      <w:r w:rsidRPr="00F315D9">
        <w:rPr>
          <w:color w:val="FF0000"/>
          <w:u w:val="single"/>
        </w:rPr>
        <w:t xml:space="preserve"> *</w:t>
      </w:r>
    </w:p>
    <w:p w:rsidR="008F586B" w:rsidP="008F586B" w:rsidRDefault="008F586B" w14:paraId="5C1258FE" w14:textId="3EEF9D91">
      <w:pPr>
        <w:pStyle w:val="Prrafodelista"/>
        <w:ind w:left="1080"/>
        <w:rPr>
          <w:i/>
          <w:color w:val="808080" w:themeColor="background1" w:themeShade="80"/>
        </w:rPr>
      </w:pPr>
      <w:r w:rsidRPr="00035A0E">
        <w:rPr>
          <w:i/>
          <w:color w:val="808080" w:themeColor="background1" w:themeShade="80"/>
        </w:rPr>
        <w:t xml:space="preserve">Condiciones para el </w:t>
      </w:r>
      <w:proofErr w:type="spellStart"/>
      <w:r w:rsidRPr="00035A0E">
        <w:rPr>
          <w:i/>
          <w:color w:val="808080" w:themeColor="background1" w:themeShade="80"/>
        </w:rPr>
        <w:t>re-uso</w:t>
      </w:r>
      <w:proofErr w:type="spellEnd"/>
      <w:r w:rsidRPr="00035A0E">
        <w:rPr>
          <w:i/>
          <w:color w:val="808080" w:themeColor="background1" w:themeShade="80"/>
        </w:rPr>
        <w:t xml:space="preserve"> de los datos, condiciones para la creación y publicación de datos derivados, y condiciones para propósitos comerciales. </w:t>
      </w:r>
    </w:p>
    <w:p w:rsidRPr="0012545A" w:rsidR="0012545A" w:rsidP="0012545A" w:rsidRDefault="0012545A" w14:paraId="4E590764" w14:textId="77777777">
      <w:pPr>
        <w:pStyle w:val="Prrafodelista"/>
        <w:ind w:left="1080"/>
        <w:jc w:val="both"/>
        <w:rPr>
          <w:u w:val="single"/>
        </w:rPr>
      </w:pPr>
    </w:p>
    <w:p w:rsidR="002549AE" w:rsidP="002549AE" w:rsidRDefault="002549AE" w14:paraId="5511C315" w14:textId="5522705F">
      <w:pPr>
        <w:pStyle w:val="Prrafodelista"/>
        <w:numPr>
          <w:ilvl w:val="0"/>
          <w:numId w:val="14"/>
        </w:numPr>
        <w:jc w:val="both"/>
        <w:rPr>
          <w:u w:val="single"/>
        </w:rPr>
      </w:pPr>
      <w:r w:rsidRPr="0012545A">
        <w:rPr>
          <w:u w:val="single"/>
        </w:rPr>
        <w:t>¿Cómo se realizará la atribución del trabajo a las personas que generaron los datos?</w:t>
      </w:r>
      <w:r w:rsidRPr="00F315D9" w:rsidR="00F315D9">
        <w:rPr>
          <w:color w:val="FF0000"/>
          <w:u w:val="single"/>
        </w:rPr>
        <w:t xml:space="preserve"> *</w:t>
      </w:r>
    </w:p>
    <w:p w:rsidR="0012545A" w:rsidP="0012545A" w:rsidRDefault="0012545A" w14:paraId="6BD3C97F" w14:textId="4173107E">
      <w:pPr>
        <w:pStyle w:val="Prrafodelista"/>
        <w:ind w:left="1080"/>
        <w:jc w:val="both"/>
        <w:rPr>
          <w:u w:val="single"/>
        </w:rPr>
      </w:pPr>
    </w:p>
    <w:p w:rsidR="00CD0070" w:rsidP="0012545A" w:rsidRDefault="00CD0070" w14:paraId="764C914E" w14:textId="726F4DE0">
      <w:pPr>
        <w:pStyle w:val="Prrafodelista"/>
        <w:ind w:left="1080"/>
        <w:jc w:val="both"/>
        <w:rPr>
          <w:u w:val="single"/>
        </w:rPr>
      </w:pPr>
    </w:p>
    <w:p w:rsidR="00CD0070" w:rsidP="0012545A" w:rsidRDefault="00CD0070" w14:paraId="330B83FC" w14:textId="77777777">
      <w:pPr>
        <w:pStyle w:val="Prrafodelista"/>
        <w:ind w:left="1080"/>
        <w:jc w:val="both"/>
        <w:rPr>
          <w:u w:val="single"/>
        </w:rPr>
      </w:pPr>
    </w:p>
    <w:p w:rsidRPr="00E16268" w:rsidR="007E25B4" w:rsidP="007E25B4" w:rsidRDefault="007E25B4" w14:paraId="031C50C2" w14:textId="77777777">
      <w:pPr>
        <w:pStyle w:val="Prrafodelista"/>
        <w:numPr>
          <w:ilvl w:val="0"/>
          <w:numId w:val="2"/>
        </w:numPr>
        <w:jc w:val="both"/>
        <w:rPr>
          <w:b/>
          <w:color w:val="C00000"/>
          <w:sz w:val="32"/>
        </w:rPr>
      </w:pPr>
      <w:r w:rsidRPr="00E16268">
        <w:rPr>
          <w:b/>
          <w:color w:val="C00000"/>
          <w:sz w:val="32"/>
        </w:rPr>
        <w:t>ARCHIVO</w:t>
      </w:r>
    </w:p>
    <w:p w:rsidRPr="007E25B4" w:rsidR="007E25B4" w:rsidP="007E25B4" w:rsidRDefault="007E25B4" w14:paraId="7052E516" w14:textId="77777777">
      <w:pPr>
        <w:pStyle w:val="Prrafodelista"/>
        <w:jc w:val="both"/>
        <w:rPr>
          <w:b/>
        </w:rPr>
      </w:pPr>
    </w:p>
    <w:p w:rsidRPr="00336F62" w:rsidR="007E25B4" w:rsidP="007E25B4" w:rsidRDefault="007E25B4" w14:paraId="372B6931" w14:textId="77777777">
      <w:pPr>
        <w:pStyle w:val="Prrafodelista"/>
        <w:numPr>
          <w:ilvl w:val="1"/>
          <w:numId w:val="2"/>
        </w:numPr>
        <w:jc w:val="both"/>
        <w:rPr>
          <w:b/>
        </w:rPr>
      </w:pPr>
      <w:r w:rsidRPr="00336F62">
        <w:rPr>
          <w:b/>
        </w:rPr>
        <w:t>Estrategias de preservación</w:t>
      </w:r>
    </w:p>
    <w:p w:rsidRPr="0012545A" w:rsidR="00FB5424" w:rsidP="00A27694" w:rsidRDefault="00FB5424" w14:paraId="282B7DC4" w14:textId="3148DA12">
      <w:pPr>
        <w:ind w:left="360"/>
        <w:jc w:val="both"/>
        <w:rPr>
          <w:i/>
          <w:color w:val="808080" w:themeColor="background1" w:themeShade="80"/>
        </w:rPr>
      </w:pPr>
      <w:r w:rsidRPr="0012545A">
        <w:rPr>
          <w:i/>
          <w:color w:val="808080" w:themeColor="background1" w:themeShade="80"/>
        </w:rPr>
        <w:t xml:space="preserve">La preservación activa de los datos es necesaria para asegurar su disponibilidad y utilidad a largo plazo. El archivo y preservación efectiva de los datos va más allá de elementos de almacenamiento. Se centra en desarrollar estrategias para salvaguardar los datos y para asegurar que sirvan para propósitos contemporáneos. A pesar de que la preservación se realiza al final del ciclo de los datos, la preservación efectiva de datos requiere planificación y preparación, los cuales deben iniciar en la etapa de desarrollo del proyecto. </w:t>
      </w:r>
    </w:p>
    <w:p w:rsidR="0012545A" w:rsidP="0012545A" w:rsidRDefault="0012545A" w14:paraId="76B643CA" w14:textId="77777777">
      <w:pPr>
        <w:pStyle w:val="Prrafodelista"/>
        <w:jc w:val="both"/>
      </w:pPr>
    </w:p>
    <w:p w:rsidRPr="008E0521" w:rsidR="00002ADE" w:rsidP="00FB5424" w:rsidRDefault="00002ADE" w14:paraId="568A5BC0" w14:textId="37272678" w14:noSpellErr="1">
      <w:pPr>
        <w:pStyle w:val="Prrafodelista"/>
        <w:numPr>
          <w:ilvl w:val="0"/>
          <w:numId w:val="15"/>
        </w:numPr>
        <w:jc w:val="both"/>
        <w:rPr>
          <w:u w:val="single"/>
        </w:rPr>
      </w:pPr>
      <w:r w:rsidRPr="3E858B82" w:rsidR="00002ADE">
        <w:rPr>
          <w:u w:val="single"/>
        </w:rPr>
        <w:t>¿</w:t>
      </w:r>
      <w:r w:rsidRPr="3E858B82" w:rsidR="00002ADE">
        <w:rPr>
          <w:u w:val="single"/>
        </w:rPr>
        <w:t>Por cuánto tiempo considera que se deben preservar los datos?</w:t>
      </w:r>
      <w:r w:rsidRPr="3E858B82" w:rsidR="00F315D9">
        <w:rPr>
          <w:color w:val="FF0000"/>
          <w:u w:val="single"/>
        </w:rPr>
        <w:t xml:space="preserve"> *</w:t>
      </w:r>
      <w:r w:rsidRPr="3E858B82" w:rsidR="75B750D1">
        <w:rPr>
          <w:color w:val="FF0000"/>
          <w:u w:val="single"/>
        </w:rPr>
        <w:t xml:space="preserve"> </w:t>
      </w:r>
    </w:p>
    <w:p w:rsidR="75B750D1" w:rsidP="73AD3F27" w:rsidRDefault="75B750D1" w14:paraId="6200EB6B" w14:textId="3F380AC3">
      <w:pPr>
        <w:pStyle w:val="Prrafodelista"/>
        <w:numPr>
          <w:ilvl w:val="1"/>
          <w:numId w:val="15"/>
        </w:numPr>
        <w:jc w:val="both"/>
        <w:rPr>
          <w:u w:val="single"/>
        </w:rPr>
      </w:pPr>
      <w:r w:rsidRPr="73AD3F27">
        <w:rPr>
          <w:u w:val="single"/>
        </w:rPr>
        <w:t>Se debe tener en cuenta que</w:t>
      </w:r>
      <w:r w:rsidRPr="73AD3F27" w:rsidR="1194AC3F">
        <w:rPr>
          <w:u w:val="single"/>
        </w:rPr>
        <w:t>, en caso de que se haya decidido almacenar los datos en el Repositorio de Datos de Investigación de la Universidad del Rosario, estos</w:t>
      </w:r>
      <w:r w:rsidRPr="73AD3F27">
        <w:rPr>
          <w:u w:val="single"/>
        </w:rPr>
        <w:t xml:space="preserve"> se preserva</w:t>
      </w:r>
      <w:r w:rsidRPr="73AD3F27" w:rsidR="4F275F28">
        <w:rPr>
          <w:u w:val="single"/>
        </w:rPr>
        <w:t>rán</w:t>
      </w:r>
      <w:r w:rsidRPr="73AD3F27">
        <w:rPr>
          <w:u w:val="single"/>
        </w:rPr>
        <w:t xml:space="preserve"> de forma indefinida </w:t>
      </w:r>
      <w:r w:rsidRPr="73AD3F27" w:rsidR="6264F058">
        <w:rPr>
          <w:u w:val="single"/>
        </w:rPr>
        <w:t>y cualquier cambio sobre ellos será consultado con los autores.</w:t>
      </w:r>
    </w:p>
    <w:p w:rsidR="001500BD" w:rsidP="001500BD" w:rsidRDefault="001500BD" w14:paraId="408B9CAD" w14:textId="77777777">
      <w:pPr>
        <w:pStyle w:val="Prrafodelista"/>
        <w:jc w:val="both"/>
        <w:rPr>
          <w:u w:val="single"/>
        </w:rPr>
      </w:pPr>
    </w:p>
    <w:p w:rsidR="00002ADE" w:rsidP="00FB5424" w:rsidRDefault="00002ADE" w14:paraId="07997764" w14:textId="44997E11">
      <w:pPr>
        <w:pStyle w:val="Prrafodelista"/>
        <w:numPr>
          <w:ilvl w:val="0"/>
          <w:numId w:val="15"/>
        </w:numPr>
        <w:jc w:val="both"/>
        <w:rPr>
          <w:u w:val="single"/>
        </w:rPr>
      </w:pPr>
      <w:r w:rsidRPr="008E0521">
        <w:rPr>
          <w:u w:val="single"/>
        </w:rPr>
        <w:t>¿Quién será el responsable de verificar que los datos estén abiertos o restringidos por el tiempo que se determine?</w:t>
      </w:r>
      <w:r w:rsidRPr="00F315D9" w:rsidR="00F315D9">
        <w:rPr>
          <w:color w:val="FF0000"/>
          <w:u w:val="single"/>
        </w:rPr>
        <w:t xml:space="preserve"> *</w:t>
      </w:r>
    </w:p>
    <w:p w:rsidRPr="00FE0F0C" w:rsidR="003101CA" w:rsidP="3E858B82" w:rsidRDefault="003101CA" w14:paraId="7B9AB5E5" w14:noSpellErr="1" w14:textId="0970A39B">
      <w:pPr>
        <w:pStyle w:val="Normal"/>
        <w:jc w:val="both"/>
        <w:rPr>
          <w:u w:val="none"/>
        </w:rPr>
      </w:pPr>
    </w:p>
    <w:sectPr w:rsidRPr="00FE0F0C" w:rsidR="003101CA">
      <w:headerReference w:type="default" r:id="rId9"/>
      <w:pgSz w:w="12240" w:h="15840" w:orient="portrait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7273F" w:rsidP="001D127A" w:rsidRDefault="0007273F" w14:paraId="45B228E8" w14:textId="77777777">
      <w:pPr>
        <w:spacing w:after="0" w:line="240" w:lineRule="auto"/>
      </w:pPr>
      <w:r>
        <w:separator/>
      </w:r>
    </w:p>
  </w:endnote>
  <w:endnote w:type="continuationSeparator" w:id="0">
    <w:p w:rsidR="0007273F" w:rsidP="001D127A" w:rsidRDefault="0007273F" w14:paraId="2401F30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Condensed">
    <w:panose1 w:val="020B0606040200020203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7273F" w:rsidP="001D127A" w:rsidRDefault="0007273F" w14:paraId="52C70732" w14:textId="77777777">
      <w:pPr>
        <w:spacing w:after="0" w:line="240" w:lineRule="auto"/>
      </w:pPr>
      <w:r>
        <w:separator/>
      </w:r>
    </w:p>
  </w:footnote>
  <w:footnote w:type="continuationSeparator" w:id="0">
    <w:p w:rsidR="0007273F" w:rsidP="001D127A" w:rsidRDefault="0007273F" w14:paraId="1E498B07" w14:textId="77777777">
      <w:pPr>
        <w:spacing w:after="0" w:line="240" w:lineRule="auto"/>
      </w:pPr>
      <w:r>
        <w:continuationSeparator/>
      </w:r>
    </w:p>
  </w:footnote>
  <w:footnote w:id="1">
    <w:p w:rsidRPr="001D127A" w:rsidR="001D127A" w:rsidP="001D127A" w:rsidRDefault="001D127A" w14:paraId="08EBD338" w14:textId="77777777">
      <w:r>
        <w:rPr>
          <w:rStyle w:val="Refdenotaalpie"/>
        </w:rPr>
        <w:footnoteRef/>
      </w:r>
      <w:r>
        <w:t xml:space="preserve"> </w:t>
      </w:r>
      <w:r w:rsidRPr="001D127A">
        <w:rPr>
          <w:sz w:val="20"/>
        </w:rPr>
        <w:t xml:space="preserve">Plantilla adaptada teniendo como base la guía creada por la Biblioteca de la Universidad de Purdue de acuerdo con los requerimientos de planeación de gestión de datos del </w:t>
      </w:r>
      <w:proofErr w:type="spellStart"/>
      <w:r w:rsidRPr="001D127A">
        <w:rPr>
          <w:sz w:val="20"/>
        </w:rPr>
        <w:t>National</w:t>
      </w:r>
      <w:proofErr w:type="spellEnd"/>
      <w:r w:rsidRPr="001D127A">
        <w:rPr>
          <w:sz w:val="20"/>
        </w:rPr>
        <w:t xml:space="preserve"> </w:t>
      </w:r>
      <w:proofErr w:type="spellStart"/>
      <w:r w:rsidRPr="001D127A">
        <w:rPr>
          <w:sz w:val="20"/>
        </w:rPr>
        <w:t>Science</w:t>
      </w:r>
      <w:proofErr w:type="spellEnd"/>
      <w:r w:rsidRPr="001D127A">
        <w:rPr>
          <w:sz w:val="20"/>
        </w:rPr>
        <w:t xml:space="preserve"> </w:t>
      </w:r>
      <w:proofErr w:type="spellStart"/>
      <w:r w:rsidRPr="001D127A">
        <w:rPr>
          <w:sz w:val="20"/>
        </w:rPr>
        <w:t>Foudation</w:t>
      </w:r>
      <w:proofErr w:type="spellEnd"/>
      <w:r w:rsidRPr="001D127A">
        <w:rPr>
          <w:sz w:val="20"/>
        </w:rPr>
        <w:t xml:space="preserve"> (NSF). </w:t>
      </w:r>
    </w:p>
  </w:footnote>
  <w:footnote w:id="2">
    <w:p w:rsidRPr="006D3A91" w:rsidR="00C07D8B" w:rsidP="00C07D8B" w:rsidRDefault="00C07D8B" w14:paraId="18AB33CC" w14:textId="77777777">
      <w:pPr>
        <w:pStyle w:val="Textonotapie"/>
        <w:jc w:val="both"/>
      </w:pPr>
      <w:r w:rsidRPr="006D3A91">
        <w:rPr>
          <w:rStyle w:val="Refdenotaalpie"/>
        </w:rPr>
        <w:footnoteRef/>
      </w:r>
      <w:r w:rsidRPr="006D3A91">
        <w:t xml:space="preserve"> Son derechos personalísimos, a través de los cuales se busca salvaguardar el vínculo que se genera entre el autor y su obra, en tanto ésta constituye la expresión de su personalidad. Surgen en cabeza del autor por el sólo hecho de creación de la obra. Son inalienables, inembargables, intransferibles e irrenunciables.</w:t>
      </w:r>
    </w:p>
  </w:footnote>
  <w:footnote w:id="3">
    <w:p w:rsidRPr="00400812" w:rsidR="00C07D8B" w:rsidP="00C07D8B" w:rsidRDefault="00C07D8B" w14:paraId="7AEED0ED" w14:textId="77777777">
      <w:pPr>
        <w:pStyle w:val="Textonotapie"/>
        <w:jc w:val="both"/>
        <w:rPr>
          <w:lang w:val="es-ES"/>
        </w:rPr>
      </w:pPr>
      <w:r w:rsidRPr="006D3A91">
        <w:rPr>
          <w:rStyle w:val="Refdenotaalpie"/>
        </w:rPr>
        <w:footnoteRef/>
      </w:r>
      <w:r w:rsidRPr="006D3A91">
        <w:t xml:space="preserve"> Son prerrogativas de naturaleza económico - patrimonial, con carácter exclusivo, que permiten a su titular controlar los distintos actos de explotación de que la obra puede ser objeto. Son otorgados al financiador del proceso de investigación.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612BB9" w:rsidRDefault="00612BB9" w14:paraId="7BC1AB46" w14:textId="3D19DB45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0" locked="0" layoutInCell="1" allowOverlap="1" wp14:anchorId="1066287B" wp14:editId="4438342A">
          <wp:simplePos x="0" y="0"/>
          <wp:positionH relativeFrom="column">
            <wp:posOffset>-689610</wp:posOffset>
          </wp:positionH>
          <wp:positionV relativeFrom="paragraph">
            <wp:posOffset>-297180</wp:posOffset>
          </wp:positionV>
          <wp:extent cx="2162175" cy="509905"/>
          <wp:effectExtent l="0" t="0" r="9525" b="444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rai u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2175" cy="509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intelligence2.xml><?xml version="1.0" encoding="utf-8"?>
<int2:intelligence xmlns:int2="http://schemas.microsoft.com/office/intelligence/2020/intelligence">
  <int2:observations>
    <int2:textHash int2:hashCode="qbw8A/2sIPlAO5" int2:id="mWLFkGnN">
      <int2:state int2:type="LegacyProofing" int2:value="Rejected"/>
    </int2:textHash>
    <int2:textHash int2:hashCode="IfYpeb37rhziOU" int2:id="R0qiRvST">
      <int2:state int2:type="LegacyProofing" int2:value="Rejected"/>
    </int2:textHash>
    <int2:textHash int2:hashCode="0DPiKuNIrrVmD8" int2:id="BFyk3kZU">
      <int2:state int2:type="LegacyProofing" int2:value="Rejected"/>
    </int2:textHash>
    <int2:textHash int2:hashCode="dvdH3pEuhoLimi" int2:id="AmNCFJJh">
      <int2:state int2:type="LegacyProofing" int2:value="Rejected"/>
    </int2:textHash>
    <int2:textHash int2:hashCode="BhrHQAR/JN2fl8" int2:id="oC2MZ5Cx">
      <int2:state int2:type="LegacyProofing" int2:value="Rejected"/>
    </int2:textHash>
    <int2:textHash int2:hashCode="o//xtORa/+FDds" int2:id="wtpsmVFp">
      <int2:state int2:type="LegacyProofing" int2:value="Rejected"/>
    </int2:textHash>
    <int2:textHash int2:hashCode="FMcZeY3An1eq4f" int2:id="AD4pEkD8">
      <int2:state int2:type="LegacyProofing" int2:value="Rejected"/>
    </int2:textHash>
    <int2:textHash int2:hashCode="Fx167RQiuNBDmL" int2:id="5c7rdaBP">
      <int2:state int2:type="LegacyProofing" int2:value="Rejected"/>
    </int2:textHash>
    <int2:textHash int2:hashCode="0GMXGzsRBmgbkN" int2:id="ZUO7EAwU">
      <int2:state int2:type="LegacyProofing" int2:value="Rejected"/>
    </int2:textHash>
    <int2:textHash int2:hashCode="oyOWnOTbR3atpk" int2:id="nvp50LrN">
      <int2:state int2:type="LegacyProofing" int2:value="Rejected"/>
    </int2:textHash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17CE2"/>
    <w:multiLevelType w:val="hybridMultilevel"/>
    <w:tmpl w:val="8FEA70F4"/>
    <w:lvl w:ilvl="0" w:tplc="040A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" w15:restartNumberingAfterBreak="0">
    <w:nsid w:val="0DDE1EA5"/>
    <w:multiLevelType w:val="hybridMultilevel"/>
    <w:tmpl w:val="A7A03D84"/>
    <w:lvl w:ilvl="0" w:tplc="040A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" w15:restartNumberingAfterBreak="0">
    <w:nsid w:val="0F61291F"/>
    <w:multiLevelType w:val="hybridMultilevel"/>
    <w:tmpl w:val="64F0D5D8"/>
    <w:lvl w:ilvl="0" w:tplc="240A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" w15:restartNumberingAfterBreak="0">
    <w:nsid w:val="12FB4F51"/>
    <w:multiLevelType w:val="hybridMultilevel"/>
    <w:tmpl w:val="43A0D078"/>
    <w:lvl w:ilvl="0" w:tplc="040A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2496" w:hanging="360"/>
      </w:pPr>
    </w:lvl>
    <w:lvl w:ilvl="2" w:tplc="040A001B" w:tentative="1">
      <w:start w:val="1"/>
      <w:numFmt w:val="lowerRoman"/>
      <w:lvlText w:val="%3."/>
      <w:lvlJc w:val="right"/>
      <w:pPr>
        <w:ind w:left="3216" w:hanging="180"/>
      </w:pPr>
    </w:lvl>
    <w:lvl w:ilvl="3" w:tplc="040A000F" w:tentative="1">
      <w:start w:val="1"/>
      <w:numFmt w:val="decimal"/>
      <w:lvlText w:val="%4."/>
      <w:lvlJc w:val="left"/>
      <w:pPr>
        <w:ind w:left="3936" w:hanging="360"/>
      </w:pPr>
    </w:lvl>
    <w:lvl w:ilvl="4" w:tplc="040A0019" w:tentative="1">
      <w:start w:val="1"/>
      <w:numFmt w:val="lowerLetter"/>
      <w:lvlText w:val="%5."/>
      <w:lvlJc w:val="left"/>
      <w:pPr>
        <w:ind w:left="4656" w:hanging="360"/>
      </w:pPr>
    </w:lvl>
    <w:lvl w:ilvl="5" w:tplc="040A001B" w:tentative="1">
      <w:start w:val="1"/>
      <w:numFmt w:val="lowerRoman"/>
      <w:lvlText w:val="%6."/>
      <w:lvlJc w:val="right"/>
      <w:pPr>
        <w:ind w:left="5376" w:hanging="180"/>
      </w:pPr>
    </w:lvl>
    <w:lvl w:ilvl="6" w:tplc="040A000F" w:tentative="1">
      <w:start w:val="1"/>
      <w:numFmt w:val="decimal"/>
      <w:lvlText w:val="%7."/>
      <w:lvlJc w:val="left"/>
      <w:pPr>
        <w:ind w:left="6096" w:hanging="360"/>
      </w:pPr>
    </w:lvl>
    <w:lvl w:ilvl="7" w:tplc="040A0019" w:tentative="1">
      <w:start w:val="1"/>
      <w:numFmt w:val="lowerLetter"/>
      <w:lvlText w:val="%8."/>
      <w:lvlJc w:val="left"/>
      <w:pPr>
        <w:ind w:left="6816" w:hanging="360"/>
      </w:pPr>
    </w:lvl>
    <w:lvl w:ilvl="8" w:tplc="0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148F6F42"/>
    <w:multiLevelType w:val="hybridMultilevel"/>
    <w:tmpl w:val="1C0A2174"/>
    <w:lvl w:ilvl="0" w:tplc="240A0017">
      <w:start w:val="1"/>
      <w:numFmt w:val="lowerLetter"/>
      <w:lvlText w:val="%1)"/>
      <w:lvlJc w:val="left"/>
      <w:pPr>
        <w:ind w:left="1800" w:hanging="360"/>
      </w:pPr>
    </w:lvl>
    <w:lvl w:ilvl="1" w:tplc="240A0019" w:tentative="1">
      <w:start w:val="1"/>
      <w:numFmt w:val="lowerLetter"/>
      <w:lvlText w:val="%2."/>
      <w:lvlJc w:val="left"/>
      <w:pPr>
        <w:ind w:left="2520" w:hanging="360"/>
      </w:pPr>
    </w:lvl>
    <w:lvl w:ilvl="2" w:tplc="240A001B" w:tentative="1">
      <w:start w:val="1"/>
      <w:numFmt w:val="lowerRoman"/>
      <w:lvlText w:val="%3."/>
      <w:lvlJc w:val="right"/>
      <w:pPr>
        <w:ind w:left="3240" w:hanging="180"/>
      </w:pPr>
    </w:lvl>
    <w:lvl w:ilvl="3" w:tplc="240A000F" w:tentative="1">
      <w:start w:val="1"/>
      <w:numFmt w:val="decimal"/>
      <w:lvlText w:val="%4."/>
      <w:lvlJc w:val="left"/>
      <w:pPr>
        <w:ind w:left="3960" w:hanging="360"/>
      </w:pPr>
    </w:lvl>
    <w:lvl w:ilvl="4" w:tplc="240A0019" w:tentative="1">
      <w:start w:val="1"/>
      <w:numFmt w:val="lowerLetter"/>
      <w:lvlText w:val="%5."/>
      <w:lvlJc w:val="left"/>
      <w:pPr>
        <w:ind w:left="4680" w:hanging="360"/>
      </w:pPr>
    </w:lvl>
    <w:lvl w:ilvl="5" w:tplc="240A001B" w:tentative="1">
      <w:start w:val="1"/>
      <w:numFmt w:val="lowerRoman"/>
      <w:lvlText w:val="%6."/>
      <w:lvlJc w:val="right"/>
      <w:pPr>
        <w:ind w:left="5400" w:hanging="180"/>
      </w:pPr>
    </w:lvl>
    <w:lvl w:ilvl="6" w:tplc="240A000F" w:tentative="1">
      <w:start w:val="1"/>
      <w:numFmt w:val="decimal"/>
      <w:lvlText w:val="%7."/>
      <w:lvlJc w:val="left"/>
      <w:pPr>
        <w:ind w:left="6120" w:hanging="360"/>
      </w:pPr>
    </w:lvl>
    <w:lvl w:ilvl="7" w:tplc="240A0019" w:tentative="1">
      <w:start w:val="1"/>
      <w:numFmt w:val="lowerLetter"/>
      <w:lvlText w:val="%8."/>
      <w:lvlJc w:val="left"/>
      <w:pPr>
        <w:ind w:left="6840" w:hanging="360"/>
      </w:pPr>
    </w:lvl>
    <w:lvl w:ilvl="8" w:tplc="2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63E0FE8"/>
    <w:multiLevelType w:val="hybridMultilevel"/>
    <w:tmpl w:val="F2C884BA"/>
    <w:lvl w:ilvl="0" w:tplc="040A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6" w15:restartNumberingAfterBreak="0">
    <w:nsid w:val="17972AD4"/>
    <w:multiLevelType w:val="hybridMultilevel"/>
    <w:tmpl w:val="8898B1C6"/>
    <w:lvl w:ilvl="0" w:tplc="040A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7" w15:restartNumberingAfterBreak="0">
    <w:nsid w:val="1D07542D"/>
    <w:multiLevelType w:val="hybridMultilevel"/>
    <w:tmpl w:val="164E24B8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CB162C"/>
    <w:multiLevelType w:val="hybridMultilevel"/>
    <w:tmpl w:val="B336BACA"/>
    <w:lvl w:ilvl="0" w:tplc="240A000F">
      <w:start w:val="1"/>
      <w:numFmt w:val="decimal"/>
      <w:lvlText w:val="%1.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0A31275"/>
    <w:multiLevelType w:val="hybridMultilevel"/>
    <w:tmpl w:val="FEE6606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DE4E0F"/>
    <w:multiLevelType w:val="multilevel"/>
    <w:tmpl w:val="9E9656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3A0E6134"/>
    <w:multiLevelType w:val="hybridMultilevel"/>
    <w:tmpl w:val="A69E75CA"/>
    <w:lvl w:ilvl="0" w:tplc="040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2" w15:restartNumberingAfterBreak="0">
    <w:nsid w:val="3A837F70"/>
    <w:multiLevelType w:val="hybridMultilevel"/>
    <w:tmpl w:val="A232F95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E9604A"/>
    <w:multiLevelType w:val="hybridMultilevel"/>
    <w:tmpl w:val="6DFCCC78"/>
    <w:lvl w:ilvl="0" w:tplc="240A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4" w15:restartNumberingAfterBreak="0">
    <w:nsid w:val="424B7B6A"/>
    <w:multiLevelType w:val="hybridMultilevel"/>
    <w:tmpl w:val="D65061EA"/>
    <w:lvl w:ilvl="0" w:tplc="040A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5" w15:restartNumberingAfterBreak="0">
    <w:nsid w:val="43DA3E81"/>
    <w:multiLevelType w:val="hybridMultilevel"/>
    <w:tmpl w:val="30B4E78C"/>
    <w:lvl w:ilvl="0" w:tplc="040A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6" w15:restartNumberingAfterBreak="0">
    <w:nsid w:val="464A5ACE"/>
    <w:multiLevelType w:val="hybridMultilevel"/>
    <w:tmpl w:val="B56685E4"/>
    <w:lvl w:ilvl="0" w:tplc="E688AAD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496" w:hanging="360"/>
      </w:pPr>
    </w:lvl>
    <w:lvl w:ilvl="2" w:tplc="240A001B" w:tentative="1">
      <w:start w:val="1"/>
      <w:numFmt w:val="lowerRoman"/>
      <w:lvlText w:val="%3."/>
      <w:lvlJc w:val="right"/>
      <w:pPr>
        <w:ind w:left="3216" w:hanging="180"/>
      </w:pPr>
    </w:lvl>
    <w:lvl w:ilvl="3" w:tplc="240A000F" w:tentative="1">
      <w:start w:val="1"/>
      <w:numFmt w:val="decimal"/>
      <w:lvlText w:val="%4."/>
      <w:lvlJc w:val="left"/>
      <w:pPr>
        <w:ind w:left="3936" w:hanging="360"/>
      </w:pPr>
    </w:lvl>
    <w:lvl w:ilvl="4" w:tplc="240A0019" w:tentative="1">
      <w:start w:val="1"/>
      <w:numFmt w:val="lowerLetter"/>
      <w:lvlText w:val="%5."/>
      <w:lvlJc w:val="left"/>
      <w:pPr>
        <w:ind w:left="4656" w:hanging="360"/>
      </w:pPr>
    </w:lvl>
    <w:lvl w:ilvl="5" w:tplc="240A001B" w:tentative="1">
      <w:start w:val="1"/>
      <w:numFmt w:val="lowerRoman"/>
      <w:lvlText w:val="%6."/>
      <w:lvlJc w:val="right"/>
      <w:pPr>
        <w:ind w:left="5376" w:hanging="180"/>
      </w:pPr>
    </w:lvl>
    <w:lvl w:ilvl="6" w:tplc="240A000F" w:tentative="1">
      <w:start w:val="1"/>
      <w:numFmt w:val="decimal"/>
      <w:lvlText w:val="%7."/>
      <w:lvlJc w:val="left"/>
      <w:pPr>
        <w:ind w:left="6096" w:hanging="360"/>
      </w:pPr>
    </w:lvl>
    <w:lvl w:ilvl="7" w:tplc="240A0019" w:tentative="1">
      <w:start w:val="1"/>
      <w:numFmt w:val="lowerLetter"/>
      <w:lvlText w:val="%8."/>
      <w:lvlJc w:val="left"/>
      <w:pPr>
        <w:ind w:left="6816" w:hanging="360"/>
      </w:pPr>
    </w:lvl>
    <w:lvl w:ilvl="8" w:tplc="2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49DA7C0C"/>
    <w:multiLevelType w:val="hybridMultilevel"/>
    <w:tmpl w:val="26C83070"/>
    <w:lvl w:ilvl="0" w:tplc="73FA9B60">
      <w:start w:val="97"/>
      <w:numFmt w:val="bullet"/>
      <w:lvlText w:val="-"/>
      <w:lvlJc w:val="left"/>
      <w:pPr>
        <w:ind w:left="1440" w:hanging="360"/>
      </w:pPr>
      <w:rPr>
        <w:rFonts w:hint="default" w:ascii="Corbel" w:hAnsi="Corbel" w:eastAsiaTheme="minorHAnsi" w:cstheme="minorBidi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8" w15:restartNumberingAfterBreak="0">
    <w:nsid w:val="4B2457FF"/>
    <w:multiLevelType w:val="hybridMultilevel"/>
    <w:tmpl w:val="A0CEA0AC"/>
    <w:lvl w:ilvl="0" w:tplc="AC56ED98">
      <w:numFmt w:val="bullet"/>
      <w:lvlText w:val="-"/>
      <w:lvlJc w:val="left"/>
      <w:pPr>
        <w:ind w:left="2160" w:hanging="360"/>
      </w:pPr>
      <w:rPr>
        <w:rFonts w:hint="default" w:ascii="Corbel" w:hAnsi="Corbel" w:eastAsiaTheme="minorHAnsi" w:cstheme="minorBidi"/>
      </w:rPr>
    </w:lvl>
    <w:lvl w:ilvl="1" w:tplc="240A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240A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240A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240A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240A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240A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240A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240A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19" w15:restartNumberingAfterBreak="0">
    <w:nsid w:val="51614D42"/>
    <w:multiLevelType w:val="hybridMultilevel"/>
    <w:tmpl w:val="B56685E4"/>
    <w:lvl w:ilvl="0" w:tplc="E688AAD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496" w:hanging="360"/>
      </w:pPr>
    </w:lvl>
    <w:lvl w:ilvl="2" w:tplc="240A001B" w:tentative="1">
      <w:start w:val="1"/>
      <w:numFmt w:val="lowerRoman"/>
      <w:lvlText w:val="%3."/>
      <w:lvlJc w:val="right"/>
      <w:pPr>
        <w:ind w:left="3216" w:hanging="180"/>
      </w:pPr>
    </w:lvl>
    <w:lvl w:ilvl="3" w:tplc="240A000F" w:tentative="1">
      <w:start w:val="1"/>
      <w:numFmt w:val="decimal"/>
      <w:lvlText w:val="%4."/>
      <w:lvlJc w:val="left"/>
      <w:pPr>
        <w:ind w:left="3936" w:hanging="360"/>
      </w:pPr>
    </w:lvl>
    <w:lvl w:ilvl="4" w:tplc="240A0019" w:tentative="1">
      <w:start w:val="1"/>
      <w:numFmt w:val="lowerLetter"/>
      <w:lvlText w:val="%5."/>
      <w:lvlJc w:val="left"/>
      <w:pPr>
        <w:ind w:left="4656" w:hanging="360"/>
      </w:pPr>
    </w:lvl>
    <w:lvl w:ilvl="5" w:tplc="240A001B" w:tentative="1">
      <w:start w:val="1"/>
      <w:numFmt w:val="lowerRoman"/>
      <w:lvlText w:val="%6."/>
      <w:lvlJc w:val="right"/>
      <w:pPr>
        <w:ind w:left="5376" w:hanging="180"/>
      </w:pPr>
    </w:lvl>
    <w:lvl w:ilvl="6" w:tplc="240A000F" w:tentative="1">
      <w:start w:val="1"/>
      <w:numFmt w:val="decimal"/>
      <w:lvlText w:val="%7."/>
      <w:lvlJc w:val="left"/>
      <w:pPr>
        <w:ind w:left="6096" w:hanging="360"/>
      </w:pPr>
    </w:lvl>
    <w:lvl w:ilvl="7" w:tplc="240A0019" w:tentative="1">
      <w:start w:val="1"/>
      <w:numFmt w:val="lowerLetter"/>
      <w:lvlText w:val="%8."/>
      <w:lvlJc w:val="left"/>
      <w:pPr>
        <w:ind w:left="6816" w:hanging="360"/>
      </w:pPr>
    </w:lvl>
    <w:lvl w:ilvl="8" w:tplc="2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578E2001"/>
    <w:multiLevelType w:val="hybridMultilevel"/>
    <w:tmpl w:val="DD387064"/>
    <w:lvl w:ilvl="0" w:tplc="040A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1" w15:restartNumberingAfterBreak="0">
    <w:nsid w:val="5A7E64DE"/>
    <w:multiLevelType w:val="hybridMultilevel"/>
    <w:tmpl w:val="B3BEF942"/>
    <w:lvl w:ilvl="0" w:tplc="24483678">
      <w:start w:val="4"/>
      <w:numFmt w:val="bullet"/>
      <w:lvlText w:val="-"/>
      <w:lvlJc w:val="left"/>
      <w:pPr>
        <w:ind w:left="1080" w:hanging="360"/>
      </w:pPr>
      <w:rPr>
        <w:rFonts w:hint="default" w:ascii="Calibri" w:hAnsi="Calibri" w:cs="Calibri" w:eastAsiaTheme="minorHAnsi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2" w15:restartNumberingAfterBreak="0">
    <w:nsid w:val="61315223"/>
    <w:multiLevelType w:val="hybridMultilevel"/>
    <w:tmpl w:val="4BA44FFC"/>
    <w:lvl w:ilvl="0" w:tplc="E37ED9B4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762A31"/>
    <w:multiLevelType w:val="hybridMultilevel"/>
    <w:tmpl w:val="82FEDAFC"/>
    <w:lvl w:ilvl="0" w:tplc="240A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4" w15:restartNumberingAfterBreak="0">
    <w:nsid w:val="65D72A85"/>
    <w:multiLevelType w:val="hybridMultilevel"/>
    <w:tmpl w:val="BD3C1630"/>
    <w:lvl w:ilvl="0" w:tplc="240A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5" w15:restartNumberingAfterBreak="0">
    <w:nsid w:val="68FE1FA1"/>
    <w:multiLevelType w:val="hybridMultilevel"/>
    <w:tmpl w:val="41A0F046"/>
    <w:lvl w:ilvl="0" w:tplc="240A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6" w15:restartNumberingAfterBreak="0">
    <w:nsid w:val="6D5B7EB6"/>
    <w:multiLevelType w:val="hybridMultilevel"/>
    <w:tmpl w:val="EA94F5AA"/>
    <w:lvl w:ilvl="0" w:tplc="24483678">
      <w:start w:val="4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6FC92F03"/>
    <w:multiLevelType w:val="hybridMultilevel"/>
    <w:tmpl w:val="9564AF24"/>
    <w:lvl w:ilvl="0" w:tplc="04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8" w15:restartNumberingAfterBreak="0">
    <w:nsid w:val="769C1D0C"/>
    <w:multiLevelType w:val="hybridMultilevel"/>
    <w:tmpl w:val="993AD3D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5F6D04"/>
    <w:multiLevelType w:val="hybridMultilevel"/>
    <w:tmpl w:val="F112EDAA"/>
    <w:lvl w:ilvl="0" w:tplc="240A0017">
      <w:start w:val="1"/>
      <w:numFmt w:val="lowerLetter"/>
      <w:lvlText w:val="%1)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8"/>
  </w:num>
  <w:num w:numId="2">
    <w:abstractNumId w:val="10"/>
  </w:num>
  <w:num w:numId="3">
    <w:abstractNumId w:val="23"/>
  </w:num>
  <w:num w:numId="4">
    <w:abstractNumId w:val="25"/>
  </w:num>
  <w:num w:numId="5">
    <w:abstractNumId w:val="2"/>
  </w:num>
  <w:num w:numId="6">
    <w:abstractNumId w:val="9"/>
  </w:num>
  <w:num w:numId="7">
    <w:abstractNumId w:val="12"/>
  </w:num>
  <w:num w:numId="8">
    <w:abstractNumId w:val="5"/>
  </w:num>
  <w:num w:numId="9">
    <w:abstractNumId w:val="14"/>
  </w:num>
  <w:num w:numId="10">
    <w:abstractNumId w:val="6"/>
  </w:num>
  <w:num w:numId="11">
    <w:abstractNumId w:val="1"/>
  </w:num>
  <w:num w:numId="12">
    <w:abstractNumId w:val="0"/>
  </w:num>
  <w:num w:numId="13">
    <w:abstractNumId w:val="15"/>
  </w:num>
  <w:num w:numId="14">
    <w:abstractNumId w:val="20"/>
  </w:num>
  <w:num w:numId="15">
    <w:abstractNumId w:val="26"/>
  </w:num>
  <w:num w:numId="16">
    <w:abstractNumId w:val="21"/>
  </w:num>
  <w:num w:numId="17">
    <w:abstractNumId w:val="24"/>
  </w:num>
  <w:num w:numId="18">
    <w:abstractNumId w:val="4"/>
  </w:num>
  <w:num w:numId="19">
    <w:abstractNumId w:val="18"/>
  </w:num>
  <w:num w:numId="20">
    <w:abstractNumId w:val="29"/>
  </w:num>
  <w:num w:numId="21">
    <w:abstractNumId w:val="8"/>
  </w:num>
  <w:num w:numId="22">
    <w:abstractNumId w:val="16"/>
  </w:num>
  <w:num w:numId="23">
    <w:abstractNumId w:val="19"/>
  </w:num>
  <w:num w:numId="24">
    <w:abstractNumId w:val="13"/>
  </w:num>
  <w:num w:numId="25">
    <w:abstractNumId w:val="27"/>
  </w:num>
  <w:num w:numId="26">
    <w:abstractNumId w:val="11"/>
  </w:num>
  <w:num w:numId="27">
    <w:abstractNumId w:val="7"/>
  </w:num>
  <w:num w:numId="28">
    <w:abstractNumId w:val="22"/>
  </w:num>
  <w:num w:numId="29">
    <w:abstractNumId w:val="3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dirty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4F2"/>
    <w:rsid w:val="00002ADE"/>
    <w:rsid w:val="00012FE1"/>
    <w:rsid w:val="00035A0E"/>
    <w:rsid w:val="000501AC"/>
    <w:rsid w:val="0007273F"/>
    <w:rsid w:val="00073C19"/>
    <w:rsid w:val="000971C8"/>
    <w:rsid w:val="000B0875"/>
    <w:rsid w:val="000D3143"/>
    <w:rsid w:val="0012545A"/>
    <w:rsid w:val="001500BD"/>
    <w:rsid w:val="001B2E1D"/>
    <w:rsid w:val="001D127A"/>
    <w:rsid w:val="001F0F25"/>
    <w:rsid w:val="0021147B"/>
    <w:rsid w:val="00223E46"/>
    <w:rsid w:val="002549AE"/>
    <w:rsid w:val="00274956"/>
    <w:rsid w:val="002C4338"/>
    <w:rsid w:val="002E3C3B"/>
    <w:rsid w:val="003009D9"/>
    <w:rsid w:val="003101CA"/>
    <w:rsid w:val="00336F62"/>
    <w:rsid w:val="00371F43"/>
    <w:rsid w:val="0037789A"/>
    <w:rsid w:val="003A4A3B"/>
    <w:rsid w:val="003B17BE"/>
    <w:rsid w:val="003B6ED7"/>
    <w:rsid w:val="003C4AA5"/>
    <w:rsid w:val="003D3451"/>
    <w:rsid w:val="00400812"/>
    <w:rsid w:val="004143A7"/>
    <w:rsid w:val="004326D2"/>
    <w:rsid w:val="0045329E"/>
    <w:rsid w:val="004636BC"/>
    <w:rsid w:val="00485BA6"/>
    <w:rsid w:val="004B0AED"/>
    <w:rsid w:val="004B60A2"/>
    <w:rsid w:val="00561C25"/>
    <w:rsid w:val="00575550"/>
    <w:rsid w:val="005E21CB"/>
    <w:rsid w:val="005F523C"/>
    <w:rsid w:val="00611340"/>
    <w:rsid w:val="00612BB9"/>
    <w:rsid w:val="00622C37"/>
    <w:rsid w:val="00626053"/>
    <w:rsid w:val="006579A6"/>
    <w:rsid w:val="006638AA"/>
    <w:rsid w:val="00677200"/>
    <w:rsid w:val="00677EDA"/>
    <w:rsid w:val="006D3A91"/>
    <w:rsid w:val="006D45F8"/>
    <w:rsid w:val="006E1D8B"/>
    <w:rsid w:val="006E1FD6"/>
    <w:rsid w:val="00700E55"/>
    <w:rsid w:val="00714CBA"/>
    <w:rsid w:val="00716539"/>
    <w:rsid w:val="00722529"/>
    <w:rsid w:val="00730BEC"/>
    <w:rsid w:val="0073C23A"/>
    <w:rsid w:val="0074520F"/>
    <w:rsid w:val="007571CB"/>
    <w:rsid w:val="007A2DD9"/>
    <w:rsid w:val="007E25B4"/>
    <w:rsid w:val="00840177"/>
    <w:rsid w:val="008452C4"/>
    <w:rsid w:val="008723F2"/>
    <w:rsid w:val="008826E0"/>
    <w:rsid w:val="008B3B8C"/>
    <w:rsid w:val="008D4BFE"/>
    <w:rsid w:val="008E0521"/>
    <w:rsid w:val="008F586B"/>
    <w:rsid w:val="0091669B"/>
    <w:rsid w:val="009342B8"/>
    <w:rsid w:val="00940929"/>
    <w:rsid w:val="00987D76"/>
    <w:rsid w:val="009C0F93"/>
    <w:rsid w:val="009E65F3"/>
    <w:rsid w:val="00A04A0E"/>
    <w:rsid w:val="00A05256"/>
    <w:rsid w:val="00A126F7"/>
    <w:rsid w:val="00A20D15"/>
    <w:rsid w:val="00A27694"/>
    <w:rsid w:val="00A512CF"/>
    <w:rsid w:val="00A84818"/>
    <w:rsid w:val="00AD4475"/>
    <w:rsid w:val="00B120D6"/>
    <w:rsid w:val="00B21F03"/>
    <w:rsid w:val="00B50BA5"/>
    <w:rsid w:val="00B758C2"/>
    <w:rsid w:val="00B949E9"/>
    <w:rsid w:val="00B96629"/>
    <w:rsid w:val="00BA266A"/>
    <w:rsid w:val="00BC04F2"/>
    <w:rsid w:val="00BD07FB"/>
    <w:rsid w:val="00BD2F30"/>
    <w:rsid w:val="00C07D8B"/>
    <w:rsid w:val="00C414EA"/>
    <w:rsid w:val="00C52360"/>
    <w:rsid w:val="00C72BE0"/>
    <w:rsid w:val="00C83007"/>
    <w:rsid w:val="00C854E5"/>
    <w:rsid w:val="00C93B9E"/>
    <w:rsid w:val="00CD0070"/>
    <w:rsid w:val="00CE3858"/>
    <w:rsid w:val="00D16871"/>
    <w:rsid w:val="00D40668"/>
    <w:rsid w:val="00D52830"/>
    <w:rsid w:val="00D543CA"/>
    <w:rsid w:val="00D704E0"/>
    <w:rsid w:val="00D70772"/>
    <w:rsid w:val="00D77D4D"/>
    <w:rsid w:val="00D908C3"/>
    <w:rsid w:val="00DD3A8F"/>
    <w:rsid w:val="00E132EF"/>
    <w:rsid w:val="00E16268"/>
    <w:rsid w:val="00E4226A"/>
    <w:rsid w:val="00E51C4E"/>
    <w:rsid w:val="00E5314F"/>
    <w:rsid w:val="00E54607"/>
    <w:rsid w:val="00E665E8"/>
    <w:rsid w:val="00E70170"/>
    <w:rsid w:val="00E815CC"/>
    <w:rsid w:val="00E83A58"/>
    <w:rsid w:val="00E96C79"/>
    <w:rsid w:val="00EC05A3"/>
    <w:rsid w:val="00EC3D9C"/>
    <w:rsid w:val="00F315D9"/>
    <w:rsid w:val="00F55541"/>
    <w:rsid w:val="00F84F6E"/>
    <w:rsid w:val="00F85B68"/>
    <w:rsid w:val="00FB5424"/>
    <w:rsid w:val="00FC6467"/>
    <w:rsid w:val="00FD4795"/>
    <w:rsid w:val="00FE0F0C"/>
    <w:rsid w:val="00FE2EA4"/>
    <w:rsid w:val="02E793FA"/>
    <w:rsid w:val="06C3DECD"/>
    <w:rsid w:val="08320E8D"/>
    <w:rsid w:val="0B8814D1"/>
    <w:rsid w:val="0D42ABB0"/>
    <w:rsid w:val="0DB8D6C1"/>
    <w:rsid w:val="0E5C15B0"/>
    <w:rsid w:val="0E71BE97"/>
    <w:rsid w:val="0E8201CC"/>
    <w:rsid w:val="0FB17DB3"/>
    <w:rsid w:val="100A9EC5"/>
    <w:rsid w:val="10446991"/>
    <w:rsid w:val="114F43D9"/>
    <w:rsid w:val="1194AC3F"/>
    <w:rsid w:val="13B5B26B"/>
    <w:rsid w:val="13FF60D1"/>
    <w:rsid w:val="14908855"/>
    <w:rsid w:val="149C50CB"/>
    <w:rsid w:val="1580DB10"/>
    <w:rsid w:val="15A2B916"/>
    <w:rsid w:val="173B941F"/>
    <w:rsid w:val="188CE9AE"/>
    <w:rsid w:val="19B70410"/>
    <w:rsid w:val="1C842C74"/>
    <w:rsid w:val="1D7F1992"/>
    <w:rsid w:val="233AC0C6"/>
    <w:rsid w:val="238C6B9E"/>
    <w:rsid w:val="24090F51"/>
    <w:rsid w:val="26351C99"/>
    <w:rsid w:val="26F47808"/>
    <w:rsid w:val="29E2F638"/>
    <w:rsid w:val="2C3B3760"/>
    <w:rsid w:val="2E86297D"/>
    <w:rsid w:val="2FD87694"/>
    <w:rsid w:val="2FE7ECF3"/>
    <w:rsid w:val="304456E4"/>
    <w:rsid w:val="30734103"/>
    <w:rsid w:val="324239A6"/>
    <w:rsid w:val="32CDFBB3"/>
    <w:rsid w:val="33AAE1C5"/>
    <w:rsid w:val="36195F36"/>
    <w:rsid w:val="365C2B16"/>
    <w:rsid w:val="36D87447"/>
    <w:rsid w:val="37EEFE4A"/>
    <w:rsid w:val="39773FDF"/>
    <w:rsid w:val="398ACEAB"/>
    <w:rsid w:val="39DC12DB"/>
    <w:rsid w:val="3C1AA47E"/>
    <w:rsid w:val="3CDDD661"/>
    <w:rsid w:val="3E7292C4"/>
    <w:rsid w:val="3E858B82"/>
    <w:rsid w:val="40A04341"/>
    <w:rsid w:val="40EC7B4C"/>
    <w:rsid w:val="414AAAE6"/>
    <w:rsid w:val="42884BAD"/>
    <w:rsid w:val="43AB2E64"/>
    <w:rsid w:val="459520BA"/>
    <w:rsid w:val="493534A6"/>
    <w:rsid w:val="4A11C4C8"/>
    <w:rsid w:val="4ADBF78A"/>
    <w:rsid w:val="4B7A5B26"/>
    <w:rsid w:val="4B7A6D72"/>
    <w:rsid w:val="4D2D778F"/>
    <w:rsid w:val="4DFCC0D8"/>
    <w:rsid w:val="4F275F28"/>
    <w:rsid w:val="503D69E6"/>
    <w:rsid w:val="50BD8E0D"/>
    <w:rsid w:val="53278FAC"/>
    <w:rsid w:val="5362FFEE"/>
    <w:rsid w:val="5414D4D2"/>
    <w:rsid w:val="54385E15"/>
    <w:rsid w:val="557A665A"/>
    <w:rsid w:val="55AF3DA7"/>
    <w:rsid w:val="571FDC89"/>
    <w:rsid w:val="5742F743"/>
    <w:rsid w:val="57A15235"/>
    <w:rsid w:val="599A4A0A"/>
    <w:rsid w:val="5ACE8AA5"/>
    <w:rsid w:val="5C1E0CC7"/>
    <w:rsid w:val="5E6F84A9"/>
    <w:rsid w:val="5EE382E4"/>
    <w:rsid w:val="5F9567C7"/>
    <w:rsid w:val="607EBF30"/>
    <w:rsid w:val="608ECC59"/>
    <w:rsid w:val="6111DD0C"/>
    <w:rsid w:val="6264F058"/>
    <w:rsid w:val="62ADAD6D"/>
    <w:rsid w:val="62EA22C0"/>
    <w:rsid w:val="642CF1D5"/>
    <w:rsid w:val="65C8C236"/>
    <w:rsid w:val="65CA4C54"/>
    <w:rsid w:val="677FC6F6"/>
    <w:rsid w:val="690062F8"/>
    <w:rsid w:val="692F58B8"/>
    <w:rsid w:val="69AB985A"/>
    <w:rsid w:val="6B629328"/>
    <w:rsid w:val="6C66F97A"/>
    <w:rsid w:val="6C6AB444"/>
    <w:rsid w:val="6DAD2F5D"/>
    <w:rsid w:val="6ECB7E47"/>
    <w:rsid w:val="71C73075"/>
    <w:rsid w:val="731D18DF"/>
    <w:rsid w:val="73AD3F27"/>
    <w:rsid w:val="7433B42C"/>
    <w:rsid w:val="74399D94"/>
    <w:rsid w:val="74A1CEE1"/>
    <w:rsid w:val="75B750D1"/>
    <w:rsid w:val="75CF848D"/>
    <w:rsid w:val="76E5B39F"/>
    <w:rsid w:val="7A04B024"/>
    <w:rsid w:val="7A1C4892"/>
    <w:rsid w:val="7A2CE5DE"/>
    <w:rsid w:val="7B7048D4"/>
    <w:rsid w:val="7CA3F378"/>
    <w:rsid w:val="7CD38151"/>
    <w:rsid w:val="7D3C50E6"/>
    <w:rsid w:val="7EBCA3DF"/>
    <w:rsid w:val="7EF3883B"/>
    <w:rsid w:val="7F29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A17D7C"/>
  <w15:chartTrackingRefBased/>
  <w15:docId w15:val="{D962DCDB-0994-47D4-878E-316A027E0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B60A2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1D127A"/>
    <w:pPr>
      <w:spacing w:after="0" w:line="240" w:lineRule="auto"/>
    </w:pPr>
    <w:rPr>
      <w:sz w:val="20"/>
      <w:szCs w:val="20"/>
    </w:rPr>
  </w:style>
  <w:style w:type="character" w:styleId="TextonotapieCar" w:customStyle="1">
    <w:name w:val="Texto nota pie Car"/>
    <w:basedOn w:val="Fuentedeprrafopredeter"/>
    <w:link w:val="Textonotapie"/>
    <w:uiPriority w:val="99"/>
    <w:semiHidden/>
    <w:rsid w:val="001D127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1D127A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FD479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D4795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FD479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D4795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FD479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479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FD4795"/>
    <w:rPr>
      <w:rFonts w:ascii="Times New Roman" w:hAnsi="Times New Roman" w:cs="Times New Roman"/>
      <w:sz w:val="18"/>
      <w:szCs w:val="18"/>
    </w:rPr>
  </w:style>
  <w:style w:type="table" w:styleId="Tablaconcuadrcula">
    <w:name w:val="Table Grid"/>
    <w:basedOn w:val="Tablanormal"/>
    <w:uiPriority w:val="39"/>
    <w:rsid w:val="004636B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ipervnculo">
    <w:name w:val="Hyperlink"/>
    <w:basedOn w:val="Fuentedeprrafopredeter"/>
    <w:uiPriority w:val="99"/>
    <w:unhideWhenUsed/>
    <w:rsid w:val="008D4BFE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12BB9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612BB9"/>
  </w:style>
  <w:style w:type="paragraph" w:styleId="Piedepgina">
    <w:name w:val="footer"/>
    <w:basedOn w:val="Normal"/>
    <w:link w:val="PiedepginaCar"/>
    <w:uiPriority w:val="99"/>
    <w:unhideWhenUsed/>
    <w:rsid w:val="00612BB9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612BB9"/>
  </w:style>
  <w:style w:type="paragraph" w:styleId="NormalWeb">
    <w:name w:val="Normal (Web)"/>
    <w:basedOn w:val="Normal"/>
    <w:uiPriority w:val="99"/>
    <w:semiHidden/>
    <w:unhideWhenUsed/>
    <w:rsid w:val="0067720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6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1226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46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23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research-data.urosario.edu.co/" TargetMode="Externa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microsoft.com/office/2020/10/relationships/intelligence" Target="intelligence2.xml" Id="R7f0f0ec21a7a4fc6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orbel">
      <a:maj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950CAF1-7B0E-4243-95A1-3CAE4ED6F9F4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Maria Lucia Lizarazo Rivero</dc:creator>
  <keywords/>
  <dc:description/>
  <lastModifiedBy>Maria Camila Cuello Saumeth</lastModifiedBy>
  <revision>12</revision>
  <lastPrinted>2019-10-25T13:05:00.0000000Z</lastPrinted>
  <dcterms:created xsi:type="dcterms:W3CDTF">2022-01-18T19:11:00.0000000Z</dcterms:created>
  <dcterms:modified xsi:type="dcterms:W3CDTF">2023-02-22T19:29:47.4902471Z</dcterms:modified>
</coreProperties>
</file>